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5" w:line="224" w:lineRule="auto"/>
        <w:ind w:left="20"/>
        <w:rPr>
          <w:rFonts w:ascii="黑体" w:hAnsi="黑体" w:eastAsia="黑体" w:cs="黑体"/>
          <w:sz w:val="22"/>
          <w:szCs w:val="22"/>
        </w:rPr>
      </w:pPr>
      <w:r>
        <w:rPr>
          <w:rFonts w:ascii="黑体" w:hAnsi="黑体" w:eastAsia="黑体" w:cs="黑体"/>
          <w:spacing w:val="-6"/>
          <w:sz w:val="22"/>
          <w:szCs w:val="22"/>
        </w:rPr>
        <w:t>附件4</w:t>
      </w:r>
    </w:p>
    <w:p>
      <w:pPr>
        <w:spacing w:before="77" w:line="219" w:lineRule="auto"/>
        <w:jc w:val="center"/>
        <w:rPr>
          <w:rFonts w:hint="eastAsia" w:ascii="宋体" w:hAnsi="宋体" w:eastAsia="宋体" w:cs="宋体"/>
          <w:sz w:val="28"/>
          <w:szCs w:val="28"/>
        </w:rPr>
      </w:pPr>
      <w:r>
        <w:rPr>
          <w:rFonts w:hint="eastAsia" w:ascii="宋体" w:hAnsi="宋体" w:eastAsia="宋体" w:cs="宋体"/>
          <w:b/>
          <w:bCs/>
          <w:color w:val="000000"/>
          <w:sz w:val="28"/>
          <w:szCs w:val="28"/>
        </w:rPr>
        <w:t>中央引导地方科技发展资金</w:t>
      </w:r>
      <w:r>
        <w:rPr>
          <w:rFonts w:hint="eastAsia" w:ascii="宋体" w:hAnsi="宋体" w:eastAsia="宋体" w:cs="宋体"/>
          <w:b/>
          <w:bCs/>
          <w:spacing w:val="-13"/>
          <w:sz w:val="28"/>
          <w:szCs w:val="28"/>
        </w:rPr>
        <w:t>转移支付整体绩效自评表</w:t>
      </w:r>
    </w:p>
    <w:p>
      <w:pPr>
        <w:spacing w:before="43" w:line="219" w:lineRule="auto"/>
        <w:ind w:left="4230"/>
        <w:rPr>
          <w:rFonts w:ascii="宋体" w:hAnsi="宋体" w:eastAsia="宋体" w:cs="宋体"/>
          <w:sz w:val="16"/>
          <w:szCs w:val="16"/>
        </w:rPr>
      </w:pPr>
      <w:r>
        <w:rPr>
          <w:rFonts w:ascii="宋体" w:hAnsi="宋体" w:eastAsia="宋体" w:cs="宋体"/>
          <w:spacing w:val="4"/>
          <w:sz w:val="16"/>
          <w:szCs w:val="16"/>
        </w:rPr>
        <w:t>(2023年度)</w:t>
      </w:r>
    </w:p>
    <w:p>
      <w:pPr>
        <w:spacing w:line="18" w:lineRule="exact"/>
      </w:pPr>
    </w:p>
    <w:tbl>
      <w:tblPr>
        <w:tblStyle w:val="5"/>
        <w:tblW w:w="9419"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6"/>
        <w:gridCol w:w="428"/>
        <w:gridCol w:w="744"/>
        <w:gridCol w:w="1777"/>
        <w:gridCol w:w="919"/>
        <w:gridCol w:w="929"/>
        <w:gridCol w:w="929"/>
        <w:gridCol w:w="581"/>
        <w:gridCol w:w="450"/>
        <w:gridCol w:w="684"/>
        <w:gridCol w:w="15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trPr>
        <w:tc>
          <w:tcPr>
            <w:tcW w:w="1588" w:type="dxa"/>
            <w:gridSpan w:val="3"/>
            <w:vAlign w:val="top"/>
          </w:tcPr>
          <w:p>
            <w:pPr>
              <w:spacing w:before="51" w:line="219" w:lineRule="auto"/>
              <w:ind w:left="284"/>
              <w:rPr>
                <w:rFonts w:ascii="宋体" w:hAnsi="宋体" w:eastAsia="宋体" w:cs="宋体"/>
                <w:sz w:val="16"/>
                <w:szCs w:val="16"/>
              </w:rPr>
            </w:pPr>
            <w:r>
              <w:rPr>
                <w:rFonts w:ascii="宋体" w:hAnsi="宋体" w:eastAsia="宋体" w:cs="宋体"/>
                <w:spacing w:val="-1"/>
                <w:sz w:val="16"/>
                <w:szCs w:val="16"/>
              </w:rPr>
              <w:t>转移支付名称</w:t>
            </w:r>
          </w:p>
        </w:tc>
        <w:tc>
          <w:tcPr>
            <w:tcW w:w="7831" w:type="dxa"/>
            <w:gridSpan w:val="8"/>
            <w:vAlign w:val="center"/>
          </w:tcPr>
          <w:p>
            <w:pPr>
              <w:pStyle w:val="6"/>
              <w:jc w:val="center"/>
              <w:rPr>
                <w:sz w:val="21"/>
              </w:rPr>
            </w:pPr>
            <w:r>
              <w:rPr>
                <w:color w:val="000000" w:themeColor="text1"/>
                <w:sz w:val="15"/>
                <w:szCs w:val="15"/>
                <w:lang w:val="en"/>
                <w14:textFill>
                  <w14:solidFill>
                    <w14:schemeClr w14:val="tx1"/>
                  </w14:solidFill>
                </w14:textFill>
              </w:rPr>
              <w:t>中央引导地方科技发展资金项目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588" w:type="dxa"/>
            <w:gridSpan w:val="3"/>
            <w:vAlign w:val="top"/>
          </w:tcPr>
          <w:p>
            <w:pPr>
              <w:spacing w:before="47" w:line="219" w:lineRule="auto"/>
              <w:ind w:left="284"/>
              <w:rPr>
                <w:rFonts w:ascii="宋体" w:hAnsi="宋体" w:eastAsia="宋体" w:cs="宋体"/>
                <w:sz w:val="16"/>
                <w:szCs w:val="16"/>
              </w:rPr>
            </w:pPr>
            <w:r>
              <w:rPr>
                <w:rFonts w:ascii="宋体" w:hAnsi="宋体" w:eastAsia="宋体" w:cs="宋体"/>
                <w:spacing w:val="3"/>
                <w:sz w:val="16"/>
                <w:szCs w:val="16"/>
              </w:rPr>
              <w:t>中央主管部门</w:t>
            </w:r>
          </w:p>
        </w:tc>
        <w:tc>
          <w:tcPr>
            <w:tcW w:w="7831" w:type="dxa"/>
            <w:gridSpan w:val="8"/>
            <w:vAlign w:val="top"/>
          </w:tcPr>
          <w:p>
            <w:pPr>
              <w:pStyle w:val="6"/>
              <w:spacing w:line="239" w:lineRule="exact"/>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588" w:type="dxa"/>
            <w:gridSpan w:val="3"/>
            <w:vMerge w:val="restart"/>
            <w:tcBorders>
              <w:bottom w:val="nil"/>
            </w:tcBorders>
            <w:vAlign w:val="top"/>
          </w:tcPr>
          <w:p>
            <w:pPr>
              <w:pStyle w:val="6"/>
              <w:spacing w:line="374" w:lineRule="auto"/>
              <w:rPr>
                <w:sz w:val="21"/>
              </w:rPr>
            </w:pPr>
          </w:p>
          <w:p>
            <w:pPr>
              <w:spacing w:before="52" w:line="220" w:lineRule="auto"/>
              <w:ind w:left="284"/>
              <w:rPr>
                <w:rFonts w:ascii="宋体" w:hAnsi="宋体" w:eastAsia="宋体" w:cs="宋体"/>
                <w:sz w:val="16"/>
                <w:szCs w:val="16"/>
              </w:rPr>
            </w:pPr>
            <w:r>
              <w:rPr>
                <w:rFonts w:ascii="宋体" w:hAnsi="宋体" w:eastAsia="宋体" w:cs="宋体"/>
                <w:spacing w:val="1"/>
                <w:sz w:val="16"/>
                <w:szCs w:val="16"/>
              </w:rPr>
              <w:t>资金投入情况</w:t>
            </w:r>
          </w:p>
          <w:p>
            <w:pPr>
              <w:spacing w:before="29" w:line="220" w:lineRule="auto"/>
              <w:ind w:left="524"/>
              <w:rPr>
                <w:rFonts w:ascii="宋体" w:hAnsi="宋体" w:eastAsia="宋体" w:cs="宋体"/>
                <w:sz w:val="16"/>
                <w:szCs w:val="16"/>
              </w:rPr>
            </w:pPr>
            <w:r>
              <w:rPr>
                <w:rFonts w:ascii="宋体" w:hAnsi="宋体" w:eastAsia="宋体" w:cs="宋体"/>
                <w:spacing w:val="8"/>
                <w:sz w:val="16"/>
                <w:szCs w:val="16"/>
              </w:rPr>
              <w:t>(万元)</w:t>
            </w:r>
          </w:p>
        </w:tc>
        <w:tc>
          <w:tcPr>
            <w:tcW w:w="1777" w:type="dxa"/>
            <w:vAlign w:val="top"/>
          </w:tcPr>
          <w:p>
            <w:pPr>
              <w:pStyle w:val="6"/>
              <w:rPr>
                <w:sz w:val="21"/>
              </w:rPr>
            </w:pPr>
          </w:p>
        </w:tc>
        <w:tc>
          <w:tcPr>
            <w:tcW w:w="919" w:type="dxa"/>
            <w:vAlign w:val="top"/>
          </w:tcPr>
          <w:p>
            <w:pPr>
              <w:spacing w:before="148" w:line="219" w:lineRule="auto"/>
              <w:ind w:left="73"/>
              <w:rPr>
                <w:rFonts w:ascii="宋体" w:hAnsi="宋体" w:eastAsia="宋体" w:cs="宋体"/>
                <w:sz w:val="16"/>
                <w:szCs w:val="16"/>
              </w:rPr>
            </w:pPr>
            <w:r>
              <w:rPr>
                <w:rFonts w:ascii="宋体" w:hAnsi="宋体" w:eastAsia="宋体" w:cs="宋体"/>
                <w:spacing w:val="-2"/>
                <w:sz w:val="16"/>
                <w:szCs w:val="16"/>
              </w:rPr>
              <w:t>年初预算数</w:t>
            </w:r>
          </w:p>
        </w:tc>
        <w:tc>
          <w:tcPr>
            <w:tcW w:w="929" w:type="dxa"/>
            <w:vAlign w:val="top"/>
          </w:tcPr>
          <w:p>
            <w:pPr>
              <w:spacing w:before="38" w:line="219" w:lineRule="auto"/>
              <w:ind w:left="44"/>
              <w:rPr>
                <w:rFonts w:ascii="宋体" w:hAnsi="宋体" w:eastAsia="宋体" w:cs="宋体"/>
                <w:sz w:val="16"/>
                <w:szCs w:val="16"/>
              </w:rPr>
            </w:pPr>
            <w:r>
              <w:rPr>
                <w:rFonts w:ascii="宋体" w:hAnsi="宋体" w:eastAsia="宋体" w:cs="宋体"/>
                <w:spacing w:val="-1"/>
                <w:sz w:val="16"/>
                <w:szCs w:val="16"/>
              </w:rPr>
              <w:t>全年预算数</w:t>
            </w:r>
          </w:p>
          <w:p>
            <w:pPr>
              <w:spacing w:before="22" w:line="217" w:lineRule="auto"/>
              <w:ind w:left="324"/>
              <w:rPr>
                <w:rFonts w:ascii="宋体" w:hAnsi="宋体" w:eastAsia="宋体" w:cs="宋体"/>
                <w:sz w:val="16"/>
                <w:szCs w:val="16"/>
              </w:rPr>
            </w:pPr>
            <w:r>
              <w:rPr>
                <w:rFonts w:ascii="宋体" w:hAnsi="宋体" w:eastAsia="宋体" w:cs="宋体"/>
                <w:spacing w:val="-8"/>
                <w:sz w:val="16"/>
                <w:szCs w:val="16"/>
              </w:rPr>
              <w:t>(A)</w:t>
            </w:r>
          </w:p>
        </w:tc>
        <w:tc>
          <w:tcPr>
            <w:tcW w:w="929" w:type="dxa"/>
            <w:vAlign w:val="top"/>
          </w:tcPr>
          <w:p>
            <w:pPr>
              <w:spacing w:before="38" w:line="219" w:lineRule="auto"/>
              <w:ind w:left="45"/>
              <w:rPr>
                <w:rFonts w:ascii="宋体" w:hAnsi="宋体" w:eastAsia="宋体" w:cs="宋体"/>
                <w:sz w:val="16"/>
                <w:szCs w:val="16"/>
              </w:rPr>
            </w:pPr>
            <w:r>
              <w:rPr>
                <w:rFonts w:ascii="宋体" w:hAnsi="宋体" w:eastAsia="宋体" w:cs="宋体"/>
                <w:spacing w:val="-1"/>
                <w:sz w:val="16"/>
                <w:szCs w:val="16"/>
              </w:rPr>
              <w:t>全年执行数</w:t>
            </w:r>
          </w:p>
          <w:p>
            <w:pPr>
              <w:spacing w:before="22" w:line="217" w:lineRule="auto"/>
              <w:ind w:left="326"/>
              <w:rPr>
                <w:rFonts w:ascii="宋体" w:hAnsi="宋体" w:eastAsia="宋体" w:cs="宋体"/>
                <w:sz w:val="16"/>
                <w:szCs w:val="16"/>
              </w:rPr>
            </w:pPr>
            <w:r>
              <w:rPr>
                <w:rFonts w:ascii="宋体" w:hAnsi="宋体" w:eastAsia="宋体" w:cs="宋体"/>
                <w:spacing w:val="-8"/>
                <w:sz w:val="16"/>
                <w:szCs w:val="16"/>
              </w:rPr>
              <w:t>(B)</w:t>
            </w:r>
          </w:p>
        </w:tc>
        <w:tc>
          <w:tcPr>
            <w:tcW w:w="581" w:type="dxa"/>
            <w:vAlign w:val="top"/>
          </w:tcPr>
          <w:p>
            <w:pPr>
              <w:spacing w:before="148" w:line="219" w:lineRule="auto"/>
              <w:ind w:left="116"/>
              <w:rPr>
                <w:rFonts w:ascii="宋体" w:hAnsi="宋体" w:eastAsia="宋体" w:cs="宋体"/>
                <w:sz w:val="16"/>
                <w:szCs w:val="16"/>
              </w:rPr>
            </w:pPr>
            <w:r>
              <w:rPr>
                <w:rFonts w:ascii="宋体" w:hAnsi="宋体" w:eastAsia="宋体" w:cs="宋体"/>
                <w:spacing w:val="-3"/>
                <w:sz w:val="16"/>
                <w:szCs w:val="16"/>
              </w:rPr>
              <w:t>分值</w:t>
            </w:r>
          </w:p>
        </w:tc>
        <w:tc>
          <w:tcPr>
            <w:tcW w:w="1134" w:type="dxa"/>
            <w:gridSpan w:val="2"/>
            <w:vAlign w:val="top"/>
          </w:tcPr>
          <w:p>
            <w:pPr>
              <w:spacing w:before="38" w:line="219" w:lineRule="auto"/>
              <w:ind w:left="307"/>
              <w:rPr>
                <w:rFonts w:ascii="宋体" w:hAnsi="宋体" w:eastAsia="宋体" w:cs="宋体"/>
                <w:sz w:val="16"/>
                <w:szCs w:val="16"/>
              </w:rPr>
            </w:pPr>
            <w:r>
              <w:rPr>
                <w:rFonts w:ascii="宋体" w:hAnsi="宋体" w:eastAsia="宋体" w:cs="宋体"/>
                <w:spacing w:val="-2"/>
                <w:sz w:val="16"/>
                <w:szCs w:val="16"/>
              </w:rPr>
              <w:t>执行率</w:t>
            </w:r>
          </w:p>
          <w:p>
            <w:pPr>
              <w:spacing w:before="22" w:line="217" w:lineRule="auto"/>
              <w:ind w:left="107"/>
              <w:rPr>
                <w:rFonts w:ascii="宋体" w:hAnsi="宋体" w:eastAsia="宋体" w:cs="宋体"/>
                <w:sz w:val="16"/>
                <w:szCs w:val="16"/>
              </w:rPr>
            </w:pPr>
            <w:r>
              <w:rPr>
                <w:rFonts w:ascii="宋体" w:hAnsi="宋体" w:eastAsia="宋体" w:cs="宋体"/>
                <w:spacing w:val="-4"/>
                <w:sz w:val="16"/>
                <w:szCs w:val="16"/>
              </w:rPr>
              <w:t>(B/A×100%)</w:t>
            </w:r>
          </w:p>
        </w:tc>
        <w:tc>
          <w:tcPr>
            <w:tcW w:w="1562" w:type="dxa"/>
            <w:vAlign w:val="top"/>
          </w:tcPr>
          <w:p>
            <w:pPr>
              <w:spacing w:before="148" w:line="219" w:lineRule="auto"/>
              <w:ind w:left="598"/>
              <w:rPr>
                <w:rFonts w:ascii="宋体" w:hAnsi="宋体" w:eastAsia="宋体" w:cs="宋体"/>
                <w:sz w:val="16"/>
                <w:szCs w:val="16"/>
              </w:rPr>
            </w:pPr>
            <w:r>
              <w:rPr>
                <w:rFonts w:ascii="宋体" w:hAnsi="宋体" w:eastAsia="宋体" w:cs="宋体"/>
                <w:spacing w:val="-2"/>
                <w:sz w:val="16"/>
                <w:szCs w:val="16"/>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1588" w:type="dxa"/>
            <w:gridSpan w:val="3"/>
            <w:vMerge w:val="continue"/>
            <w:tcBorders>
              <w:top w:val="nil"/>
              <w:bottom w:val="nil"/>
            </w:tcBorders>
            <w:vAlign w:val="top"/>
          </w:tcPr>
          <w:p>
            <w:pPr>
              <w:pStyle w:val="6"/>
              <w:rPr>
                <w:sz w:val="21"/>
              </w:rPr>
            </w:pPr>
          </w:p>
        </w:tc>
        <w:tc>
          <w:tcPr>
            <w:tcW w:w="1777" w:type="dxa"/>
            <w:vAlign w:val="top"/>
          </w:tcPr>
          <w:p>
            <w:pPr>
              <w:spacing w:before="19" w:line="185" w:lineRule="auto"/>
              <w:ind w:left="11"/>
              <w:rPr>
                <w:rFonts w:ascii="宋体" w:hAnsi="宋体" w:eastAsia="宋体" w:cs="宋体"/>
                <w:sz w:val="16"/>
                <w:szCs w:val="16"/>
              </w:rPr>
            </w:pPr>
            <w:r>
              <w:rPr>
                <w:rFonts w:ascii="宋体" w:hAnsi="宋体" w:eastAsia="宋体" w:cs="宋体"/>
                <w:sz w:val="16"/>
                <w:szCs w:val="16"/>
              </w:rPr>
              <w:t>年度资金总额：</w:t>
            </w:r>
          </w:p>
        </w:tc>
        <w:tc>
          <w:tcPr>
            <w:tcW w:w="919" w:type="dxa"/>
            <w:vAlign w:val="top"/>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450</w:t>
            </w:r>
          </w:p>
        </w:tc>
        <w:tc>
          <w:tcPr>
            <w:tcW w:w="929" w:type="dxa"/>
            <w:vAlign w:val="top"/>
          </w:tcPr>
          <w:p>
            <w:pPr>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450</w:t>
            </w:r>
          </w:p>
        </w:tc>
        <w:tc>
          <w:tcPr>
            <w:tcW w:w="929" w:type="dxa"/>
            <w:vAlign w:val="top"/>
          </w:tcPr>
          <w:p>
            <w:pPr>
              <w:spacing w:line="180" w:lineRule="exact"/>
              <w:jc w:val="center"/>
              <w:rPr>
                <w:rFonts w:hint="eastAsia" w:ascii="宋体" w:hAnsi="宋体" w:eastAsia="宋体" w:cs="宋体"/>
                <w:sz w:val="16"/>
                <w:szCs w:val="16"/>
                <w:lang w:val="en-US"/>
              </w:rPr>
            </w:pPr>
            <w:r>
              <w:rPr>
                <w:rFonts w:hint="eastAsia" w:ascii="宋体" w:hAnsi="宋体" w:eastAsia="宋体" w:cs="宋体"/>
                <w:sz w:val="16"/>
                <w:szCs w:val="16"/>
                <w:lang w:val="en-US" w:eastAsia="zh-CN"/>
              </w:rPr>
              <w:t>454.99</w:t>
            </w:r>
          </w:p>
        </w:tc>
        <w:tc>
          <w:tcPr>
            <w:tcW w:w="581" w:type="dxa"/>
            <w:vAlign w:val="top"/>
          </w:tcPr>
          <w:p>
            <w:pPr>
              <w:spacing w:before="60" w:line="120" w:lineRule="exact"/>
              <w:ind w:left="196"/>
              <w:jc w:val="both"/>
              <w:rPr>
                <w:rFonts w:hint="eastAsia" w:ascii="宋体" w:hAnsi="宋体" w:eastAsia="宋体" w:cs="宋体"/>
                <w:sz w:val="16"/>
                <w:szCs w:val="16"/>
              </w:rPr>
            </w:pPr>
            <w:r>
              <w:rPr>
                <w:rFonts w:hint="eastAsia" w:ascii="宋体" w:hAnsi="宋体" w:eastAsia="宋体" w:cs="宋体"/>
                <w:spacing w:val="-5"/>
                <w:position w:val="-2"/>
                <w:sz w:val="16"/>
                <w:szCs w:val="16"/>
              </w:rPr>
              <w:t>10</w:t>
            </w:r>
          </w:p>
        </w:tc>
        <w:tc>
          <w:tcPr>
            <w:tcW w:w="1134" w:type="dxa"/>
            <w:gridSpan w:val="2"/>
            <w:vAlign w:val="top"/>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101.11%</w:t>
            </w:r>
          </w:p>
        </w:tc>
        <w:tc>
          <w:tcPr>
            <w:tcW w:w="1562" w:type="dxa"/>
            <w:vAlign w:val="top"/>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1588" w:type="dxa"/>
            <w:gridSpan w:val="3"/>
            <w:vMerge w:val="continue"/>
            <w:tcBorders>
              <w:top w:val="nil"/>
              <w:bottom w:val="nil"/>
            </w:tcBorders>
            <w:vAlign w:val="top"/>
          </w:tcPr>
          <w:p>
            <w:pPr>
              <w:pStyle w:val="6"/>
              <w:rPr>
                <w:sz w:val="21"/>
              </w:rPr>
            </w:pPr>
          </w:p>
        </w:tc>
        <w:tc>
          <w:tcPr>
            <w:tcW w:w="1777" w:type="dxa"/>
            <w:vAlign w:val="top"/>
          </w:tcPr>
          <w:p>
            <w:pPr>
              <w:spacing w:before="20" w:line="196" w:lineRule="auto"/>
              <w:ind w:left="11"/>
              <w:rPr>
                <w:rFonts w:ascii="宋体" w:hAnsi="宋体" w:eastAsia="宋体" w:cs="宋体"/>
                <w:sz w:val="16"/>
                <w:szCs w:val="16"/>
              </w:rPr>
            </w:pPr>
            <w:r>
              <w:rPr>
                <w:rFonts w:ascii="宋体" w:hAnsi="宋体" w:eastAsia="宋体" w:cs="宋体"/>
                <w:spacing w:val="-1"/>
                <w:sz w:val="16"/>
                <w:szCs w:val="16"/>
              </w:rPr>
              <w:t>其中：中央财政资金</w:t>
            </w:r>
          </w:p>
        </w:tc>
        <w:tc>
          <w:tcPr>
            <w:tcW w:w="919" w:type="dxa"/>
            <w:vAlign w:val="top"/>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230</w:t>
            </w:r>
          </w:p>
        </w:tc>
        <w:tc>
          <w:tcPr>
            <w:tcW w:w="929" w:type="dxa"/>
            <w:vAlign w:val="top"/>
          </w:tcPr>
          <w:p>
            <w:pPr>
              <w:spacing w:line="19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230</w:t>
            </w:r>
          </w:p>
        </w:tc>
        <w:tc>
          <w:tcPr>
            <w:tcW w:w="929" w:type="dxa"/>
            <w:vAlign w:val="top"/>
          </w:tcPr>
          <w:p>
            <w:pPr>
              <w:spacing w:line="19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230</w:t>
            </w:r>
          </w:p>
        </w:tc>
        <w:tc>
          <w:tcPr>
            <w:tcW w:w="581" w:type="dxa"/>
            <w:vAlign w:val="top"/>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134" w:type="dxa"/>
            <w:gridSpan w:val="2"/>
            <w:vAlign w:val="top"/>
          </w:tcPr>
          <w:p>
            <w:pPr>
              <w:pStyle w:val="6"/>
              <w:spacing w:line="19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1562" w:type="dxa"/>
            <w:vAlign w:val="top"/>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1588" w:type="dxa"/>
            <w:gridSpan w:val="3"/>
            <w:vMerge w:val="continue"/>
            <w:tcBorders>
              <w:top w:val="nil"/>
              <w:bottom w:val="nil"/>
            </w:tcBorders>
            <w:vAlign w:val="top"/>
          </w:tcPr>
          <w:p>
            <w:pPr>
              <w:pStyle w:val="6"/>
              <w:rPr>
                <w:sz w:val="21"/>
              </w:rPr>
            </w:pPr>
          </w:p>
        </w:tc>
        <w:tc>
          <w:tcPr>
            <w:tcW w:w="1777" w:type="dxa"/>
            <w:vAlign w:val="top"/>
          </w:tcPr>
          <w:p>
            <w:pPr>
              <w:spacing w:before="20" w:line="184" w:lineRule="auto"/>
              <w:ind w:left="471"/>
              <w:rPr>
                <w:rFonts w:ascii="宋体" w:hAnsi="宋体" w:eastAsia="宋体" w:cs="宋体"/>
                <w:sz w:val="16"/>
                <w:szCs w:val="16"/>
              </w:rPr>
            </w:pPr>
            <w:r>
              <w:rPr>
                <w:rFonts w:ascii="宋体" w:hAnsi="宋体" w:eastAsia="宋体" w:cs="宋体"/>
                <w:spacing w:val="-1"/>
                <w:sz w:val="16"/>
                <w:szCs w:val="16"/>
              </w:rPr>
              <w:t>地方财政资金</w:t>
            </w:r>
          </w:p>
        </w:tc>
        <w:tc>
          <w:tcPr>
            <w:tcW w:w="919" w:type="dxa"/>
            <w:vAlign w:val="top"/>
          </w:tcPr>
          <w:p>
            <w:pPr>
              <w:pStyle w:val="6"/>
              <w:spacing w:line="180" w:lineRule="exact"/>
              <w:jc w:val="center"/>
              <w:rPr>
                <w:rFonts w:hint="eastAsia" w:ascii="宋体" w:hAnsi="宋体" w:eastAsia="宋体" w:cs="宋体"/>
                <w:sz w:val="16"/>
                <w:szCs w:val="16"/>
              </w:rPr>
            </w:pPr>
          </w:p>
        </w:tc>
        <w:tc>
          <w:tcPr>
            <w:tcW w:w="929" w:type="dxa"/>
            <w:vAlign w:val="top"/>
          </w:tcPr>
          <w:p>
            <w:pPr>
              <w:pStyle w:val="6"/>
              <w:spacing w:line="180" w:lineRule="exact"/>
              <w:jc w:val="center"/>
              <w:rPr>
                <w:rFonts w:hint="eastAsia" w:ascii="宋体" w:hAnsi="宋体" w:eastAsia="宋体" w:cs="宋体"/>
                <w:sz w:val="16"/>
                <w:szCs w:val="16"/>
              </w:rPr>
            </w:pPr>
          </w:p>
        </w:tc>
        <w:tc>
          <w:tcPr>
            <w:tcW w:w="929" w:type="dxa"/>
            <w:vAlign w:val="top"/>
          </w:tcPr>
          <w:p>
            <w:pPr>
              <w:pStyle w:val="6"/>
              <w:spacing w:line="180" w:lineRule="exact"/>
              <w:jc w:val="center"/>
              <w:rPr>
                <w:rFonts w:hint="eastAsia" w:ascii="宋体" w:hAnsi="宋体" w:eastAsia="宋体" w:cs="宋体"/>
                <w:sz w:val="16"/>
                <w:szCs w:val="16"/>
              </w:rPr>
            </w:pPr>
          </w:p>
        </w:tc>
        <w:tc>
          <w:tcPr>
            <w:tcW w:w="581" w:type="dxa"/>
            <w:vAlign w:val="top"/>
          </w:tcPr>
          <w:p>
            <w:pPr>
              <w:pStyle w:val="6"/>
              <w:spacing w:line="180" w:lineRule="exact"/>
              <w:jc w:val="center"/>
              <w:rPr>
                <w:rFonts w:hint="eastAsia" w:ascii="宋体" w:hAnsi="宋体" w:eastAsia="宋体" w:cs="宋体"/>
                <w:sz w:val="16"/>
                <w:szCs w:val="16"/>
              </w:rPr>
            </w:pPr>
          </w:p>
        </w:tc>
        <w:tc>
          <w:tcPr>
            <w:tcW w:w="1134" w:type="dxa"/>
            <w:gridSpan w:val="2"/>
            <w:vAlign w:val="top"/>
          </w:tcPr>
          <w:p>
            <w:pPr>
              <w:pStyle w:val="6"/>
              <w:spacing w:line="180" w:lineRule="exact"/>
              <w:jc w:val="center"/>
              <w:rPr>
                <w:rFonts w:hint="eastAsia" w:ascii="宋体" w:hAnsi="宋体" w:eastAsia="宋体" w:cs="宋体"/>
                <w:sz w:val="16"/>
                <w:szCs w:val="16"/>
              </w:rPr>
            </w:pPr>
          </w:p>
        </w:tc>
        <w:tc>
          <w:tcPr>
            <w:tcW w:w="1562" w:type="dxa"/>
            <w:vAlign w:val="top"/>
          </w:tcPr>
          <w:p>
            <w:pPr>
              <w:spacing w:before="129" w:line="41" w:lineRule="exact"/>
              <w:ind w:left="728"/>
              <w:jc w:val="center"/>
              <w:rPr>
                <w:rFonts w:hint="eastAsia" w:ascii="宋体" w:hAnsi="宋体" w:eastAsia="宋体" w:cs="宋体"/>
                <w:sz w:val="16"/>
                <w:szCs w:val="16"/>
              </w:rPr>
            </w:pPr>
            <w:r>
              <w:rPr>
                <w:rFonts w:hint="eastAsia" w:ascii="宋体" w:hAnsi="宋体" w:eastAsia="宋体" w:cs="宋体"/>
                <w:position w:val="-1"/>
                <w:sz w:val="16"/>
                <w:szCs w:val="16"/>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1588" w:type="dxa"/>
            <w:gridSpan w:val="3"/>
            <w:vMerge w:val="continue"/>
            <w:tcBorders>
              <w:top w:val="nil"/>
            </w:tcBorders>
            <w:vAlign w:val="top"/>
          </w:tcPr>
          <w:p>
            <w:pPr>
              <w:pStyle w:val="6"/>
              <w:rPr>
                <w:sz w:val="21"/>
              </w:rPr>
            </w:pPr>
          </w:p>
        </w:tc>
        <w:tc>
          <w:tcPr>
            <w:tcW w:w="1777" w:type="dxa"/>
            <w:vAlign w:val="top"/>
          </w:tcPr>
          <w:p>
            <w:pPr>
              <w:spacing w:before="20" w:line="184" w:lineRule="auto"/>
              <w:ind w:left="461"/>
              <w:rPr>
                <w:rFonts w:ascii="宋体" w:hAnsi="宋体" w:eastAsia="宋体" w:cs="宋体"/>
                <w:sz w:val="16"/>
                <w:szCs w:val="16"/>
              </w:rPr>
            </w:pPr>
            <w:r>
              <w:rPr>
                <w:rFonts w:ascii="宋体" w:hAnsi="宋体" w:eastAsia="宋体" w:cs="宋体"/>
                <w:spacing w:val="-2"/>
                <w:sz w:val="16"/>
                <w:szCs w:val="16"/>
              </w:rPr>
              <w:t>其他资金</w:t>
            </w:r>
          </w:p>
        </w:tc>
        <w:tc>
          <w:tcPr>
            <w:tcW w:w="919" w:type="dxa"/>
            <w:vAlign w:val="top"/>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220</w:t>
            </w:r>
          </w:p>
        </w:tc>
        <w:tc>
          <w:tcPr>
            <w:tcW w:w="929" w:type="dxa"/>
            <w:vAlign w:val="top"/>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220</w:t>
            </w:r>
          </w:p>
        </w:tc>
        <w:tc>
          <w:tcPr>
            <w:tcW w:w="929" w:type="dxa"/>
            <w:vAlign w:val="top"/>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224.99</w:t>
            </w:r>
          </w:p>
        </w:tc>
        <w:tc>
          <w:tcPr>
            <w:tcW w:w="581" w:type="dxa"/>
            <w:vAlign w:val="top"/>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134" w:type="dxa"/>
            <w:gridSpan w:val="2"/>
            <w:vAlign w:val="top"/>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102.27%</w:t>
            </w:r>
          </w:p>
        </w:tc>
        <w:tc>
          <w:tcPr>
            <w:tcW w:w="1562" w:type="dxa"/>
            <w:vAlign w:val="top"/>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88" w:type="dxa"/>
            <w:gridSpan w:val="3"/>
            <w:vMerge w:val="restart"/>
            <w:tcBorders>
              <w:bottom w:val="nil"/>
            </w:tcBorders>
            <w:vAlign w:val="top"/>
          </w:tcPr>
          <w:p>
            <w:pPr>
              <w:pStyle w:val="6"/>
              <w:spacing w:line="290" w:lineRule="auto"/>
              <w:rPr>
                <w:sz w:val="21"/>
              </w:rPr>
            </w:pPr>
          </w:p>
          <w:p>
            <w:pPr>
              <w:pStyle w:val="6"/>
              <w:spacing w:line="291" w:lineRule="auto"/>
              <w:rPr>
                <w:sz w:val="21"/>
              </w:rPr>
            </w:pPr>
          </w:p>
          <w:p>
            <w:pPr>
              <w:pStyle w:val="6"/>
              <w:spacing w:line="291" w:lineRule="auto"/>
              <w:rPr>
                <w:sz w:val="21"/>
              </w:rPr>
            </w:pPr>
          </w:p>
          <w:p>
            <w:pPr>
              <w:spacing w:before="52" w:line="219" w:lineRule="auto"/>
              <w:ind w:left="284"/>
              <w:rPr>
                <w:rFonts w:ascii="宋体" w:hAnsi="宋体" w:eastAsia="宋体" w:cs="宋体"/>
                <w:sz w:val="16"/>
                <w:szCs w:val="16"/>
              </w:rPr>
            </w:pPr>
            <w:r>
              <w:rPr>
                <w:rFonts w:ascii="宋体" w:hAnsi="宋体" w:eastAsia="宋体" w:cs="宋体"/>
                <w:spacing w:val="1"/>
                <w:sz w:val="16"/>
                <w:szCs w:val="16"/>
              </w:rPr>
              <w:t>资金管理情况</w:t>
            </w:r>
          </w:p>
        </w:tc>
        <w:tc>
          <w:tcPr>
            <w:tcW w:w="1777" w:type="dxa"/>
            <w:vAlign w:val="top"/>
          </w:tcPr>
          <w:p>
            <w:pPr>
              <w:pStyle w:val="6"/>
              <w:rPr>
                <w:sz w:val="21"/>
              </w:rPr>
            </w:pPr>
          </w:p>
        </w:tc>
        <w:tc>
          <w:tcPr>
            <w:tcW w:w="2777" w:type="dxa"/>
            <w:gridSpan w:val="3"/>
            <w:vAlign w:val="top"/>
          </w:tcPr>
          <w:p>
            <w:pPr>
              <w:spacing w:before="119" w:line="219" w:lineRule="auto"/>
              <w:ind w:left="1053"/>
              <w:rPr>
                <w:rFonts w:ascii="宋体" w:hAnsi="宋体" w:eastAsia="宋体" w:cs="宋体"/>
                <w:sz w:val="16"/>
                <w:szCs w:val="16"/>
              </w:rPr>
            </w:pPr>
            <w:r>
              <w:rPr>
                <w:rFonts w:ascii="宋体" w:hAnsi="宋体" w:eastAsia="宋体" w:cs="宋体"/>
                <w:spacing w:val="4"/>
                <w:sz w:val="16"/>
                <w:szCs w:val="16"/>
              </w:rPr>
              <w:t>情况说明</w:t>
            </w:r>
          </w:p>
        </w:tc>
        <w:tc>
          <w:tcPr>
            <w:tcW w:w="581" w:type="dxa"/>
            <w:vAlign w:val="top"/>
          </w:tcPr>
          <w:p>
            <w:pPr>
              <w:spacing w:before="9" w:line="199" w:lineRule="auto"/>
              <w:ind w:left="116"/>
              <w:rPr>
                <w:rFonts w:ascii="宋体" w:hAnsi="宋体" w:eastAsia="宋体" w:cs="宋体"/>
                <w:sz w:val="16"/>
                <w:szCs w:val="16"/>
              </w:rPr>
            </w:pPr>
            <w:r>
              <w:rPr>
                <w:rFonts w:ascii="宋体" w:hAnsi="宋体" w:eastAsia="宋体" w:cs="宋体"/>
                <w:spacing w:val="-3"/>
                <w:sz w:val="16"/>
                <w:szCs w:val="16"/>
              </w:rPr>
              <w:t>分值</w:t>
            </w:r>
          </w:p>
          <w:p>
            <w:pPr>
              <w:spacing w:line="222" w:lineRule="auto"/>
              <w:ind w:left="126"/>
              <w:rPr>
                <w:rFonts w:ascii="宋体" w:hAnsi="宋体" w:eastAsia="宋体" w:cs="宋体"/>
                <w:sz w:val="16"/>
                <w:szCs w:val="16"/>
              </w:rPr>
            </w:pPr>
            <w:r>
              <w:rPr>
                <w:rFonts w:ascii="宋体" w:hAnsi="宋体" w:eastAsia="宋体" w:cs="宋体"/>
                <w:spacing w:val="-7"/>
                <w:sz w:val="16"/>
                <w:szCs w:val="16"/>
              </w:rPr>
              <w:t>(40)</w:t>
            </w:r>
          </w:p>
        </w:tc>
        <w:tc>
          <w:tcPr>
            <w:tcW w:w="450" w:type="dxa"/>
            <w:vAlign w:val="top"/>
          </w:tcPr>
          <w:p>
            <w:pPr>
              <w:spacing w:before="119" w:line="219" w:lineRule="auto"/>
              <w:ind w:right="5"/>
              <w:jc w:val="right"/>
              <w:rPr>
                <w:rFonts w:ascii="宋体" w:hAnsi="宋体" w:eastAsia="宋体" w:cs="宋体"/>
                <w:sz w:val="16"/>
                <w:szCs w:val="16"/>
              </w:rPr>
            </w:pPr>
            <w:r>
              <w:rPr>
                <w:rFonts w:ascii="宋体" w:hAnsi="宋体" w:eastAsia="宋体" w:cs="宋体"/>
                <w:spacing w:val="-2"/>
                <w:sz w:val="16"/>
                <w:szCs w:val="16"/>
              </w:rPr>
              <w:t>得分</w:t>
            </w:r>
          </w:p>
        </w:tc>
        <w:tc>
          <w:tcPr>
            <w:tcW w:w="2246" w:type="dxa"/>
            <w:gridSpan w:val="2"/>
            <w:vAlign w:val="top"/>
          </w:tcPr>
          <w:p>
            <w:pPr>
              <w:spacing w:before="119" w:line="219" w:lineRule="auto"/>
              <w:ind w:left="368"/>
              <w:rPr>
                <w:rFonts w:ascii="宋体" w:hAnsi="宋体" w:eastAsia="宋体" w:cs="宋体"/>
                <w:sz w:val="16"/>
                <w:szCs w:val="16"/>
              </w:rPr>
            </w:pPr>
            <w:r>
              <w:rPr>
                <w:rFonts w:ascii="宋体" w:hAnsi="宋体" w:eastAsia="宋体" w:cs="宋体"/>
                <w:spacing w:val="-1"/>
                <w:sz w:val="16"/>
                <w:szCs w:val="16"/>
              </w:rPr>
              <w:t>存在问题和改进措施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 w:hRule="atLeast"/>
        </w:trPr>
        <w:tc>
          <w:tcPr>
            <w:tcW w:w="1588" w:type="dxa"/>
            <w:gridSpan w:val="3"/>
            <w:vMerge w:val="continue"/>
            <w:tcBorders>
              <w:top w:val="nil"/>
              <w:bottom w:val="nil"/>
            </w:tcBorders>
            <w:vAlign w:val="top"/>
          </w:tcPr>
          <w:p>
            <w:pPr>
              <w:pStyle w:val="6"/>
              <w:rPr>
                <w:sz w:val="21"/>
              </w:rPr>
            </w:pPr>
          </w:p>
        </w:tc>
        <w:tc>
          <w:tcPr>
            <w:tcW w:w="1777" w:type="dxa"/>
            <w:vAlign w:val="top"/>
          </w:tcPr>
          <w:p>
            <w:pPr>
              <w:spacing w:line="196" w:lineRule="auto"/>
              <w:ind w:left="11"/>
              <w:rPr>
                <w:rFonts w:ascii="宋体" w:hAnsi="宋体" w:eastAsia="宋体" w:cs="宋体"/>
                <w:sz w:val="16"/>
                <w:szCs w:val="16"/>
              </w:rPr>
            </w:pPr>
            <w:r>
              <w:rPr>
                <w:rFonts w:ascii="宋体" w:hAnsi="宋体" w:eastAsia="宋体" w:cs="宋体"/>
                <w:spacing w:val="-2"/>
                <w:sz w:val="16"/>
                <w:szCs w:val="16"/>
              </w:rPr>
              <w:t>分配科学性</w:t>
            </w:r>
          </w:p>
        </w:tc>
        <w:tc>
          <w:tcPr>
            <w:tcW w:w="2777" w:type="dxa"/>
            <w:gridSpan w:val="3"/>
            <w:vAlign w:val="top"/>
          </w:tcPr>
          <w:p>
            <w:pPr>
              <w:pStyle w:val="6"/>
              <w:spacing w:line="170" w:lineRule="exact"/>
              <w:rPr>
                <w:rFonts w:hint="default" w:eastAsia="宋体"/>
                <w:sz w:val="14"/>
                <w:lang w:val="en-US" w:eastAsia="zh-CN"/>
              </w:rPr>
            </w:pPr>
            <w:r>
              <w:rPr>
                <w:rFonts w:hint="eastAsia" w:eastAsia="宋体"/>
                <w:sz w:val="14"/>
                <w:lang w:val="en-US" w:eastAsia="zh-CN"/>
              </w:rPr>
              <w:t>按指标文件分配</w:t>
            </w:r>
          </w:p>
        </w:tc>
        <w:tc>
          <w:tcPr>
            <w:tcW w:w="581" w:type="dxa"/>
            <w:vAlign w:val="top"/>
          </w:tcPr>
          <w:p>
            <w:pPr>
              <w:spacing w:before="43" w:line="126" w:lineRule="exact"/>
              <w:ind w:left="236"/>
              <w:rPr>
                <w:rFonts w:ascii="宋体" w:hAnsi="宋体" w:eastAsia="宋体" w:cs="宋体"/>
                <w:sz w:val="16"/>
                <w:szCs w:val="16"/>
              </w:rPr>
            </w:pPr>
            <w:r>
              <w:rPr>
                <w:rFonts w:ascii="宋体" w:hAnsi="宋体" w:eastAsia="宋体" w:cs="宋体"/>
                <w:position w:val="-2"/>
                <w:sz w:val="16"/>
                <w:szCs w:val="16"/>
              </w:rPr>
              <w:t>5</w:t>
            </w:r>
          </w:p>
        </w:tc>
        <w:tc>
          <w:tcPr>
            <w:tcW w:w="450" w:type="dxa"/>
            <w:vAlign w:val="top"/>
          </w:tcPr>
          <w:p>
            <w:pPr>
              <w:spacing w:before="43" w:line="12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246" w:type="dxa"/>
            <w:gridSpan w:val="2"/>
            <w:vAlign w:val="top"/>
          </w:tcPr>
          <w:p>
            <w:pPr>
              <w:pStyle w:val="6"/>
              <w:spacing w:line="170" w:lineRule="exact"/>
              <w:jc w:val="center"/>
              <w:rPr>
                <w:rFonts w:hint="eastAsia" w:eastAsia="宋体"/>
                <w:sz w:val="14"/>
                <w:lang w:val="en-US" w:eastAsia="zh-CN"/>
              </w:rPr>
            </w:pPr>
            <w:r>
              <w:rPr>
                <w:rFonts w:hint="eastAsia" w:eastAsia="宋体"/>
                <w:sz w:val="1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1588" w:type="dxa"/>
            <w:gridSpan w:val="3"/>
            <w:vMerge w:val="continue"/>
            <w:tcBorders>
              <w:top w:val="nil"/>
              <w:bottom w:val="nil"/>
            </w:tcBorders>
            <w:vAlign w:val="top"/>
          </w:tcPr>
          <w:p>
            <w:pPr>
              <w:pStyle w:val="6"/>
              <w:rPr>
                <w:sz w:val="21"/>
              </w:rPr>
            </w:pPr>
          </w:p>
        </w:tc>
        <w:tc>
          <w:tcPr>
            <w:tcW w:w="1777" w:type="dxa"/>
            <w:vAlign w:val="top"/>
          </w:tcPr>
          <w:p>
            <w:pPr>
              <w:spacing w:before="21" w:line="183" w:lineRule="auto"/>
              <w:ind w:left="11"/>
              <w:rPr>
                <w:rFonts w:ascii="宋体" w:hAnsi="宋体" w:eastAsia="宋体" w:cs="宋体"/>
                <w:sz w:val="16"/>
                <w:szCs w:val="16"/>
              </w:rPr>
            </w:pPr>
            <w:r>
              <w:rPr>
                <w:rFonts w:ascii="宋体" w:hAnsi="宋体" w:eastAsia="宋体" w:cs="宋体"/>
                <w:spacing w:val="-2"/>
                <w:sz w:val="16"/>
                <w:szCs w:val="16"/>
              </w:rPr>
              <w:t>下达及时性</w:t>
            </w:r>
          </w:p>
        </w:tc>
        <w:tc>
          <w:tcPr>
            <w:tcW w:w="2777" w:type="dxa"/>
            <w:gridSpan w:val="3"/>
            <w:vAlign w:val="top"/>
          </w:tcPr>
          <w:p>
            <w:pPr>
              <w:pStyle w:val="6"/>
              <w:spacing w:line="180" w:lineRule="exact"/>
              <w:rPr>
                <w:rFonts w:hint="default" w:eastAsia="宋体"/>
                <w:lang w:val="en-US" w:eastAsia="zh-CN"/>
              </w:rPr>
            </w:pPr>
            <w:r>
              <w:rPr>
                <w:rFonts w:hint="eastAsia" w:eastAsia="宋体"/>
                <w:lang w:val="en-US" w:eastAsia="zh-CN"/>
              </w:rPr>
              <w:t>指标下达及时</w:t>
            </w:r>
          </w:p>
        </w:tc>
        <w:tc>
          <w:tcPr>
            <w:tcW w:w="581" w:type="dxa"/>
            <w:vAlign w:val="top"/>
          </w:tcPr>
          <w:p>
            <w:pPr>
              <w:spacing w:before="63" w:line="116" w:lineRule="exact"/>
              <w:ind w:left="236"/>
              <w:rPr>
                <w:rFonts w:ascii="宋体" w:hAnsi="宋体" w:eastAsia="宋体" w:cs="宋体"/>
                <w:sz w:val="16"/>
                <w:szCs w:val="16"/>
              </w:rPr>
            </w:pPr>
            <w:r>
              <w:rPr>
                <w:rFonts w:ascii="宋体" w:hAnsi="宋体" w:eastAsia="宋体" w:cs="宋体"/>
                <w:position w:val="-2"/>
                <w:sz w:val="16"/>
                <w:szCs w:val="16"/>
              </w:rPr>
              <w:t>5</w:t>
            </w:r>
          </w:p>
        </w:tc>
        <w:tc>
          <w:tcPr>
            <w:tcW w:w="450" w:type="dxa"/>
            <w:vAlign w:val="top"/>
          </w:tcPr>
          <w:p>
            <w:pPr>
              <w:spacing w:before="63" w:line="11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246" w:type="dxa"/>
            <w:gridSpan w:val="2"/>
            <w:vAlign w:val="top"/>
          </w:tcPr>
          <w:p>
            <w:pPr>
              <w:spacing w:line="180" w:lineRule="exact"/>
              <w:jc w:val="center"/>
            </w:pPr>
            <w:r>
              <w:rPr>
                <w:rFonts w:hint="eastAsia" w:eastAsia="宋体"/>
                <w:sz w:val="1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1588" w:type="dxa"/>
            <w:gridSpan w:val="3"/>
            <w:vMerge w:val="continue"/>
            <w:tcBorders>
              <w:top w:val="nil"/>
              <w:bottom w:val="nil"/>
            </w:tcBorders>
            <w:vAlign w:val="top"/>
          </w:tcPr>
          <w:p>
            <w:pPr>
              <w:pStyle w:val="6"/>
              <w:rPr>
                <w:sz w:val="21"/>
              </w:rPr>
            </w:pPr>
          </w:p>
        </w:tc>
        <w:tc>
          <w:tcPr>
            <w:tcW w:w="1777" w:type="dxa"/>
            <w:vAlign w:val="top"/>
          </w:tcPr>
          <w:p>
            <w:pPr>
              <w:spacing w:before="20" w:line="196" w:lineRule="auto"/>
              <w:ind w:left="11"/>
              <w:rPr>
                <w:rFonts w:ascii="宋体" w:hAnsi="宋体" w:eastAsia="宋体" w:cs="宋体"/>
                <w:sz w:val="16"/>
                <w:szCs w:val="16"/>
              </w:rPr>
            </w:pPr>
            <w:r>
              <w:rPr>
                <w:rFonts w:ascii="宋体" w:hAnsi="宋体" w:eastAsia="宋体" w:cs="宋体"/>
                <w:spacing w:val="-2"/>
                <w:sz w:val="16"/>
                <w:szCs w:val="16"/>
              </w:rPr>
              <w:t>拨付合规性</w:t>
            </w:r>
          </w:p>
        </w:tc>
        <w:tc>
          <w:tcPr>
            <w:tcW w:w="2777" w:type="dxa"/>
            <w:gridSpan w:val="3"/>
            <w:vAlign w:val="top"/>
          </w:tcPr>
          <w:p>
            <w:pPr>
              <w:pStyle w:val="6"/>
              <w:spacing w:line="190" w:lineRule="exact"/>
              <w:rPr>
                <w:rFonts w:hint="default" w:eastAsia="宋体"/>
                <w:sz w:val="16"/>
                <w:lang w:val="en-US" w:eastAsia="zh-CN"/>
              </w:rPr>
            </w:pPr>
            <w:r>
              <w:rPr>
                <w:rFonts w:hint="eastAsia" w:eastAsia="宋体"/>
                <w:sz w:val="16"/>
                <w:lang w:val="en-US" w:eastAsia="zh-CN"/>
              </w:rPr>
              <w:t>严格按指标文件拨付</w:t>
            </w:r>
          </w:p>
        </w:tc>
        <w:tc>
          <w:tcPr>
            <w:tcW w:w="581" w:type="dxa"/>
            <w:vAlign w:val="top"/>
          </w:tcPr>
          <w:p>
            <w:pPr>
              <w:spacing w:before="63" w:line="126" w:lineRule="exact"/>
              <w:ind w:left="236"/>
              <w:rPr>
                <w:rFonts w:ascii="宋体" w:hAnsi="宋体" w:eastAsia="宋体" w:cs="宋体"/>
                <w:sz w:val="16"/>
                <w:szCs w:val="16"/>
              </w:rPr>
            </w:pPr>
            <w:r>
              <w:rPr>
                <w:rFonts w:ascii="宋体" w:hAnsi="宋体" w:eastAsia="宋体" w:cs="宋体"/>
                <w:position w:val="-2"/>
                <w:sz w:val="16"/>
                <w:szCs w:val="16"/>
              </w:rPr>
              <w:t>5</w:t>
            </w:r>
          </w:p>
        </w:tc>
        <w:tc>
          <w:tcPr>
            <w:tcW w:w="450" w:type="dxa"/>
            <w:vAlign w:val="top"/>
          </w:tcPr>
          <w:p>
            <w:pPr>
              <w:spacing w:before="63" w:line="12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246" w:type="dxa"/>
            <w:gridSpan w:val="2"/>
            <w:vAlign w:val="top"/>
          </w:tcPr>
          <w:p>
            <w:pPr>
              <w:spacing w:line="190" w:lineRule="exact"/>
              <w:jc w:val="center"/>
              <w:rPr>
                <w:sz w:val="16"/>
              </w:rPr>
            </w:pPr>
            <w:r>
              <w:rPr>
                <w:rFonts w:hint="eastAsia" w:eastAsia="宋体"/>
                <w:sz w:val="1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trPr>
        <w:tc>
          <w:tcPr>
            <w:tcW w:w="1588" w:type="dxa"/>
            <w:gridSpan w:val="3"/>
            <w:vMerge w:val="continue"/>
            <w:tcBorders>
              <w:top w:val="nil"/>
              <w:bottom w:val="nil"/>
            </w:tcBorders>
            <w:vAlign w:val="top"/>
          </w:tcPr>
          <w:p>
            <w:pPr>
              <w:pStyle w:val="6"/>
              <w:rPr>
                <w:sz w:val="21"/>
              </w:rPr>
            </w:pPr>
          </w:p>
        </w:tc>
        <w:tc>
          <w:tcPr>
            <w:tcW w:w="1777" w:type="dxa"/>
            <w:vAlign w:val="top"/>
          </w:tcPr>
          <w:p>
            <w:pPr>
              <w:spacing w:before="20" w:line="183" w:lineRule="auto"/>
              <w:ind w:left="11"/>
              <w:rPr>
                <w:rFonts w:ascii="宋体" w:hAnsi="宋体" w:eastAsia="宋体" w:cs="宋体"/>
                <w:sz w:val="16"/>
                <w:szCs w:val="16"/>
              </w:rPr>
            </w:pPr>
            <w:r>
              <w:rPr>
                <w:rFonts w:ascii="宋体" w:hAnsi="宋体" w:eastAsia="宋体" w:cs="宋体"/>
                <w:spacing w:val="-2"/>
                <w:sz w:val="16"/>
                <w:szCs w:val="16"/>
              </w:rPr>
              <w:t>使用规范性</w:t>
            </w:r>
          </w:p>
        </w:tc>
        <w:tc>
          <w:tcPr>
            <w:tcW w:w="2777" w:type="dxa"/>
            <w:gridSpan w:val="3"/>
            <w:vAlign w:val="top"/>
          </w:tcPr>
          <w:p>
            <w:pPr>
              <w:pStyle w:val="6"/>
              <w:spacing w:line="179" w:lineRule="exact"/>
              <w:rPr>
                <w:rFonts w:hint="default" w:eastAsia="宋体"/>
                <w:lang w:val="en-US" w:eastAsia="zh-CN"/>
              </w:rPr>
            </w:pPr>
            <w:r>
              <w:rPr>
                <w:rFonts w:hint="eastAsia" w:eastAsia="宋体"/>
                <w:lang w:val="en-US" w:eastAsia="zh-CN"/>
              </w:rPr>
              <w:t>企业按资金管理办法使用专项资金</w:t>
            </w:r>
          </w:p>
        </w:tc>
        <w:tc>
          <w:tcPr>
            <w:tcW w:w="581" w:type="dxa"/>
            <w:vAlign w:val="top"/>
          </w:tcPr>
          <w:p>
            <w:pPr>
              <w:spacing w:before="62" w:line="117" w:lineRule="exact"/>
              <w:ind w:left="236"/>
              <w:rPr>
                <w:rFonts w:ascii="宋体" w:hAnsi="宋体" w:eastAsia="宋体" w:cs="宋体"/>
                <w:sz w:val="16"/>
                <w:szCs w:val="16"/>
              </w:rPr>
            </w:pPr>
            <w:r>
              <w:rPr>
                <w:rFonts w:ascii="宋体" w:hAnsi="宋体" w:eastAsia="宋体" w:cs="宋体"/>
                <w:position w:val="-2"/>
                <w:sz w:val="16"/>
                <w:szCs w:val="16"/>
              </w:rPr>
              <w:t>5</w:t>
            </w:r>
          </w:p>
        </w:tc>
        <w:tc>
          <w:tcPr>
            <w:tcW w:w="450" w:type="dxa"/>
            <w:vAlign w:val="top"/>
          </w:tcPr>
          <w:p>
            <w:pPr>
              <w:spacing w:before="62" w:line="117"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246" w:type="dxa"/>
            <w:gridSpan w:val="2"/>
            <w:vAlign w:val="top"/>
          </w:tcPr>
          <w:p>
            <w:pPr>
              <w:spacing w:line="179" w:lineRule="exact"/>
              <w:jc w:val="center"/>
            </w:pPr>
            <w:r>
              <w:rPr>
                <w:rFonts w:hint="eastAsia" w:eastAsia="宋体"/>
                <w:sz w:val="1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1588" w:type="dxa"/>
            <w:gridSpan w:val="3"/>
            <w:vMerge w:val="continue"/>
            <w:tcBorders>
              <w:top w:val="nil"/>
              <w:bottom w:val="nil"/>
            </w:tcBorders>
            <w:vAlign w:val="top"/>
          </w:tcPr>
          <w:p>
            <w:pPr>
              <w:pStyle w:val="6"/>
              <w:rPr>
                <w:sz w:val="21"/>
              </w:rPr>
            </w:pPr>
          </w:p>
        </w:tc>
        <w:tc>
          <w:tcPr>
            <w:tcW w:w="1777" w:type="dxa"/>
            <w:vAlign w:val="top"/>
          </w:tcPr>
          <w:p>
            <w:pPr>
              <w:spacing w:before="21" w:line="195" w:lineRule="auto"/>
              <w:ind w:left="11"/>
              <w:rPr>
                <w:rFonts w:ascii="宋体" w:hAnsi="宋体" w:eastAsia="宋体" w:cs="宋体"/>
                <w:sz w:val="16"/>
                <w:szCs w:val="16"/>
              </w:rPr>
            </w:pPr>
            <w:r>
              <w:rPr>
                <w:rFonts w:ascii="宋体" w:hAnsi="宋体" w:eastAsia="宋体" w:cs="宋体"/>
                <w:spacing w:val="-1"/>
                <w:sz w:val="16"/>
                <w:szCs w:val="16"/>
              </w:rPr>
              <w:t>执行准确性</w:t>
            </w:r>
          </w:p>
        </w:tc>
        <w:tc>
          <w:tcPr>
            <w:tcW w:w="2777" w:type="dxa"/>
            <w:gridSpan w:val="3"/>
            <w:vAlign w:val="top"/>
          </w:tcPr>
          <w:p>
            <w:pPr>
              <w:pStyle w:val="6"/>
              <w:spacing w:line="190" w:lineRule="exact"/>
              <w:rPr>
                <w:rFonts w:hint="default" w:eastAsia="宋体"/>
                <w:sz w:val="16"/>
                <w:lang w:val="en-US" w:eastAsia="zh-CN"/>
              </w:rPr>
            </w:pPr>
            <w:r>
              <w:rPr>
                <w:rFonts w:hint="eastAsia" w:eastAsia="宋体"/>
                <w:sz w:val="16"/>
                <w:lang w:val="en-US" w:eastAsia="zh-CN"/>
              </w:rPr>
              <w:t>预算执行准确</w:t>
            </w:r>
          </w:p>
        </w:tc>
        <w:tc>
          <w:tcPr>
            <w:tcW w:w="581" w:type="dxa"/>
            <w:vAlign w:val="top"/>
          </w:tcPr>
          <w:p>
            <w:pPr>
              <w:spacing w:before="63" w:line="126" w:lineRule="exact"/>
              <w:ind w:left="236"/>
              <w:rPr>
                <w:rFonts w:ascii="宋体" w:hAnsi="宋体" w:eastAsia="宋体" w:cs="宋体"/>
                <w:sz w:val="16"/>
                <w:szCs w:val="16"/>
              </w:rPr>
            </w:pPr>
            <w:r>
              <w:rPr>
                <w:rFonts w:ascii="宋体" w:hAnsi="宋体" w:eastAsia="宋体" w:cs="宋体"/>
                <w:position w:val="-2"/>
                <w:sz w:val="16"/>
                <w:szCs w:val="16"/>
              </w:rPr>
              <w:t>5</w:t>
            </w:r>
          </w:p>
        </w:tc>
        <w:tc>
          <w:tcPr>
            <w:tcW w:w="450" w:type="dxa"/>
            <w:vAlign w:val="top"/>
          </w:tcPr>
          <w:p>
            <w:pPr>
              <w:spacing w:before="63" w:line="12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246" w:type="dxa"/>
            <w:gridSpan w:val="2"/>
            <w:vAlign w:val="top"/>
          </w:tcPr>
          <w:p>
            <w:pPr>
              <w:spacing w:line="190" w:lineRule="exact"/>
              <w:jc w:val="center"/>
              <w:rPr>
                <w:sz w:val="16"/>
              </w:rPr>
            </w:pPr>
            <w:r>
              <w:rPr>
                <w:rFonts w:hint="eastAsia" w:eastAsia="宋体"/>
                <w:sz w:val="1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1588" w:type="dxa"/>
            <w:gridSpan w:val="3"/>
            <w:vMerge w:val="continue"/>
            <w:tcBorders>
              <w:top w:val="nil"/>
              <w:bottom w:val="nil"/>
            </w:tcBorders>
            <w:vAlign w:val="top"/>
          </w:tcPr>
          <w:p>
            <w:pPr>
              <w:pStyle w:val="6"/>
              <w:rPr>
                <w:sz w:val="21"/>
              </w:rPr>
            </w:pPr>
          </w:p>
        </w:tc>
        <w:tc>
          <w:tcPr>
            <w:tcW w:w="1777" w:type="dxa"/>
            <w:vAlign w:val="top"/>
          </w:tcPr>
          <w:p>
            <w:pPr>
              <w:spacing w:before="21" w:line="183" w:lineRule="auto"/>
              <w:ind w:left="11"/>
              <w:rPr>
                <w:rFonts w:ascii="宋体" w:hAnsi="宋体" w:eastAsia="宋体" w:cs="宋体"/>
                <w:sz w:val="16"/>
                <w:szCs w:val="16"/>
              </w:rPr>
            </w:pPr>
            <w:r>
              <w:rPr>
                <w:rFonts w:ascii="宋体" w:hAnsi="宋体" w:eastAsia="宋体" w:cs="宋体"/>
                <w:spacing w:val="-1"/>
                <w:sz w:val="16"/>
                <w:szCs w:val="16"/>
              </w:rPr>
              <w:t>预算绩效管理悄况</w:t>
            </w:r>
          </w:p>
        </w:tc>
        <w:tc>
          <w:tcPr>
            <w:tcW w:w="2777" w:type="dxa"/>
            <w:gridSpan w:val="3"/>
            <w:vAlign w:val="top"/>
          </w:tcPr>
          <w:p>
            <w:pPr>
              <w:pStyle w:val="6"/>
              <w:spacing w:line="180" w:lineRule="exact"/>
              <w:rPr>
                <w:rFonts w:hint="default" w:eastAsia="宋体"/>
                <w:lang w:val="en-US" w:eastAsia="zh-CN"/>
              </w:rPr>
            </w:pPr>
            <w:r>
              <w:rPr>
                <w:rFonts w:hint="eastAsia" w:eastAsia="宋体"/>
                <w:lang w:val="en-US" w:eastAsia="zh-CN"/>
              </w:rPr>
              <w:t>做好预算绩效自评</w:t>
            </w:r>
          </w:p>
        </w:tc>
        <w:tc>
          <w:tcPr>
            <w:tcW w:w="581" w:type="dxa"/>
            <w:vAlign w:val="top"/>
          </w:tcPr>
          <w:p>
            <w:pPr>
              <w:spacing w:before="63" w:line="116" w:lineRule="exact"/>
              <w:ind w:left="236"/>
              <w:rPr>
                <w:rFonts w:ascii="宋体" w:hAnsi="宋体" w:eastAsia="宋体" w:cs="宋体"/>
                <w:sz w:val="16"/>
                <w:szCs w:val="16"/>
              </w:rPr>
            </w:pPr>
            <w:r>
              <w:rPr>
                <w:rFonts w:ascii="宋体" w:hAnsi="宋体" w:eastAsia="宋体" w:cs="宋体"/>
                <w:position w:val="-2"/>
                <w:sz w:val="16"/>
                <w:szCs w:val="16"/>
              </w:rPr>
              <w:t>5</w:t>
            </w:r>
          </w:p>
        </w:tc>
        <w:tc>
          <w:tcPr>
            <w:tcW w:w="450" w:type="dxa"/>
            <w:vAlign w:val="top"/>
          </w:tcPr>
          <w:p>
            <w:pPr>
              <w:spacing w:before="63" w:line="11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246" w:type="dxa"/>
            <w:gridSpan w:val="2"/>
            <w:vAlign w:val="top"/>
          </w:tcPr>
          <w:p>
            <w:pPr>
              <w:spacing w:line="180" w:lineRule="exact"/>
              <w:jc w:val="center"/>
            </w:pPr>
            <w:r>
              <w:rPr>
                <w:rFonts w:hint="eastAsia" w:eastAsia="宋体"/>
                <w:sz w:val="1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1588" w:type="dxa"/>
            <w:gridSpan w:val="3"/>
            <w:vMerge w:val="continue"/>
            <w:tcBorders>
              <w:top w:val="nil"/>
              <w:bottom w:val="nil"/>
            </w:tcBorders>
            <w:vAlign w:val="top"/>
          </w:tcPr>
          <w:p>
            <w:pPr>
              <w:pStyle w:val="6"/>
              <w:rPr>
                <w:sz w:val="21"/>
              </w:rPr>
            </w:pPr>
          </w:p>
        </w:tc>
        <w:tc>
          <w:tcPr>
            <w:tcW w:w="1777" w:type="dxa"/>
            <w:vAlign w:val="top"/>
          </w:tcPr>
          <w:p>
            <w:pPr>
              <w:spacing w:before="21" w:line="195" w:lineRule="auto"/>
              <w:ind w:left="11"/>
              <w:rPr>
                <w:rFonts w:ascii="宋体" w:hAnsi="宋体" w:eastAsia="宋体" w:cs="宋体"/>
                <w:sz w:val="16"/>
                <w:szCs w:val="16"/>
              </w:rPr>
            </w:pPr>
            <w:r>
              <w:rPr>
                <w:rFonts w:ascii="宋体" w:hAnsi="宋体" w:eastAsia="宋体" w:cs="宋体"/>
                <w:spacing w:val="-1"/>
                <w:sz w:val="16"/>
                <w:szCs w:val="16"/>
              </w:rPr>
              <w:t>支出责任履行情况</w:t>
            </w:r>
          </w:p>
        </w:tc>
        <w:tc>
          <w:tcPr>
            <w:tcW w:w="2777" w:type="dxa"/>
            <w:gridSpan w:val="3"/>
            <w:vAlign w:val="top"/>
          </w:tcPr>
          <w:p>
            <w:pPr>
              <w:pStyle w:val="6"/>
              <w:spacing w:line="190" w:lineRule="exact"/>
              <w:rPr>
                <w:rFonts w:hint="default" w:eastAsia="宋体"/>
                <w:sz w:val="16"/>
                <w:lang w:val="en-US" w:eastAsia="zh-CN"/>
              </w:rPr>
            </w:pPr>
            <w:r>
              <w:rPr>
                <w:rFonts w:hint="eastAsia" w:eastAsia="宋体"/>
                <w:sz w:val="16"/>
                <w:lang w:val="en-US" w:eastAsia="zh-CN"/>
              </w:rPr>
              <w:t>已告知项目单位按资金管理办法支出</w:t>
            </w:r>
          </w:p>
        </w:tc>
        <w:tc>
          <w:tcPr>
            <w:tcW w:w="581" w:type="dxa"/>
            <w:vAlign w:val="top"/>
          </w:tcPr>
          <w:p>
            <w:pPr>
              <w:spacing w:before="63" w:line="126" w:lineRule="exact"/>
              <w:ind w:left="236"/>
              <w:rPr>
                <w:rFonts w:ascii="宋体" w:hAnsi="宋体" w:eastAsia="宋体" w:cs="宋体"/>
                <w:sz w:val="16"/>
                <w:szCs w:val="16"/>
              </w:rPr>
            </w:pPr>
            <w:r>
              <w:rPr>
                <w:rFonts w:ascii="宋体" w:hAnsi="宋体" w:eastAsia="宋体" w:cs="宋体"/>
                <w:position w:val="-2"/>
                <w:sz w:val="16"/>
                <w:szCs w:val="16"/>
              </w:rPr>
              <w:t>5</w:t>
            </w:r>
          </w:p>
        </w:tc>
        <w:tc>
          <w:tcPr>
            <w:tcW w:w="450" w:type="dxa"/>
            <w:vAlign w:val="top"/>
          </w:tcPr>
          <w:p>
            <w:pPr>
              <w:spacing w:before="63" w:line="12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246" w:type="dxa"/>
            <w:gridSpan w:val="2"/>
            <w:vAlign w:val="top"/>
          </w:tcPr>
          <w:p>
            <w:pPr>
              <w:spacing w:line="190" w:lineRule="exact"/>
              <w:jc w:val="center"/>
              <w:rPr>
                <w:sz w:val="16"/>
              </w:rPr>
            </w:pPr>
            <w:r>
              <w:rPr>
                <w:rFonts w:hint="eastAsia" w:eastAsia="宋体"/>
                <w:sz w:val="1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1588" w:type="dxa"/>
            <w:gridSpan w:val="3"/>
            <w:vMerge w:val="continue"/>
            <w:tcBorders>
              <w:top w:val="nil"/>
            </w:tcBorders>
            <w:vAlign w:val="top"/>
          </w:tcPr>
          <w:p>
            <w:pPr>
              <w:pStyle w:val="6"/>
              <w:rPr>
                <w:sz w:val="21"/>
              </w:rPr>
            </w:pPr>
          </w:p>
        </w:tc>
        <w:tc>
          <w:tcPr>
            <w:tcW w:w="1777" w:type="dxa"/>
            <w:vAlign w:val="top"/>
          </w:tcPr>
          <w:p>
            <w:pPr>
              <w:spacing w:before="22" w:line="182" w:lineRule="auto"/>
              <w:ind w:left="11"/>
              <w:rPr>
                <w:rFonts w:ascii="宋体" w:hAnsi="宋体" w:eastAsia="宋体" w:cs="宋体"/>
                <w:sz w:val="16"/>
                <w:szCs w:val="16"/>
              </w:rPr>
            </w:pPr>
            <w:r>
              <w:rPr>
                <w:rFonts w:ascii="宋体" w:hAnsi="宋体" w:eastAsia="宋体" w:cs="宋体"/>
                <w:spacing w:val="-1"/>
                <w:sz w:val="16"/>
                <w:szCs w:val="16"/>
              </w:rPr>
              <w:t>政策目标实现情况</w:t>
            </w:r>
          </w:p>
        </w:tc>
        <w:tc>
          <w:tcPr>
            <w:tcW w:w="2777" w:type="dxa"/>
            <w:gridSpan w:val="3"/>
            <w:vAlign w:val="top"/>
          </w:tcPr>
          <w:p>
            <w:pPr>
              <w:pStyle w:val="6"/>
              <w:spacing w:line="180" w:lineRule="exact"/>
              <w:rPr>
                <w:rFonts w:hint="default" w:eastAsia="宋体"/>
                <w:lang w:val="en-US" w:eastAsia="zh-CN"/>
              </w:rPr>
            </w:pPr>
            <w:r>
              <w:rPr>
                <w:rFonts w:hint="eastAsia" w:eastAsia="宋体"/>
                <w:lang w:val="en-US" w:eastAsia="zh-CN"/>
              </w:rPr>
              <w:t>按政策实施项目并支出</w:t>
            </w:r>
          </w:p>
        </w:tc>
        <w:tc>
          <w:tcPr>
            <w:tcW w:w="581" w:type="dxa"/>
            <w:vAlign w:val="top"/>
          </w:tcPr>
          <w:p>
            <w:pPr>
              <w:spacing w:before="63" w:line="116" w:lineRule="exact"/>
              <w:ind w:left="236"/>
              <w:rPr>
                <w:rFonts w:ascii="宋体" w:hAnsi="宋体" w:eastAsia="宋体" w:cs="宋体"/>
                <w:sz w:val="16"/>
                <w:szCs w:val="16"/>
              </w:rPr>
            </w:pPr>
            <w:r>
              <w:rPr>
                <w:rFonts w:ascii="宋体" w:hAnsi="宋体" w:eastAsia="宋体" w:cs="宋体"/>
                <w:position w:val="-2"/>
                <w:sz w:val="16"/>
                <w:szCs w:val="16"/>
              </w:rPr>
              <w:t>5</w:t>
            </w:r>
          </w:p>
        </w:tc>
        <w:tc>
          <w:tcPr>
            <w:tcW w:w="450" w:type="dxa"/>
            <w:vAlign w:val="top"/>
          </w:tcPr>
          <w:p>
            <w:pPr>
              <w:spacing w:before="63" w:line="11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246" w:type="dxa"/>
            <w:gridSpan w:val="2"/>
            <w:vAlign w:val="top"/>
          </w:tcPr>
          <w:p>
            <w:pPr>
              <w:spacing w:line="180" w:lineRule="exact"/>
              <w:jc w:val="center"/>
            </w:pPr>
            <w:r>
              <w:rPr>
                <w:rFonts w:hint="eastAsia" w:eastAsia="宋体"/>
                <w:sz w:val="1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416" w:type="dxa"/>
            <w:vMerge w:val="restart"/>
            <w:tcBorders>
              <w:bottom w:val="nil"/>
            </w:tcBorders>
            <w:vAlign w:val="center"/>
          </w:tcPr>
          <w:p>
            <w:pPr>
              <w:widowControl w:val="0"/>
              <w:kinsoku/>
              <w:autoSpaceDE/>
              <w:autoSpaceDN/>
              <w:adjustRightInd/>
              <w:snapToGrid/>
              <w:spacing w:line="180" w:lineRule="exact"/>
              <w:jc w:val="center"/>
              <w:textAlignment w:val="auto"/>
              <w:rPr>
                <w:rFonts w:ascii="Times New Roman" w:hAnsi="Times New Roman" w:eastAsia="宋体" w:cs="Times New Roman"/>
                <w:snapToGrid/>
                <w:color w:val="000000"/>
                <w:kern w:val="2"/>
                <w:sz w:val="15"/>
                <w:szCs w:val="15"/>
                <w:lang w:eastAsia="zh-CN"/>
              </w:rPr>
            </w:pPr>
          </w:p>
          <w:p>
            <w:pPr>
              <w:spacing w:line="180" w:lineRule="exact"/>
              <w:jc w:val="center"/>
              <w:rPr>
                <w:rFonts w:hint="eastAsia" w:eastAsia="宋体"/>
                <w:color w:val="000000" w:themeColor="text1"/>
                <w:sz w:val="15"/>
                <w:szCs w:val="15"/>
                <w:lang w:val="en-US" w:eastAsia="zh-CN"/>
                <w14:textFill>
                  <w14:solidFill>
                    <w14:schemeClr w14:val="tx1"/>
                  </w14:solidFill>
                </w14:textFill>
              </w:rPr>
            </w:pPr>
            <w:r>
              <w:rPr>
                <w:rFonts w:hint="eastAsia"/>
                <w:color w:val="000000" w:themeColor="text1"/>
                <w:sz w:val="15"/>
                <w:szCs w:val="15"/>
                <w14:textFill>
                  <w14:solidFill>
                    <w14:schemeClr w14:val="tx1"/>
                  </w14:solidFill>
                </w14:textFill>
              </w:rPr>
              <w:t>总体</w:t>
            </w:r>
            <w:r>
              <w:rPr>
                <w:rFonts w:hint="eastAsia" w:eastAsia="宋体"/>
                <w:color w:val="000000" w:themeColor="text1"/>
                <w:sz w:val="15"/>
                <w:szCs w:val="15"/>
                <w:lang w:val="en-US" w:eastAsia="zh-CN"/>
                <w14:textFill>
                  <w14:solidFill>
                    <w14:schemeClr w14:val="tx1"/>
                  </w14:solidFill>
                </w14:textFill>
              </w:rPr>
              <w:t>目标</w:t>
            </w:r>
          </w:p>
          <w:p>
            <w:pPr>
              <w:spacing w:line="180" w:lineRule="exact"/>
              <w:jc w:val="center"/>
              <w:rPr>
                <w:color w:val="000000" w:themeColor="text1"/>
                <w:sz w:val="15"/>
                <w:szCs w:val="15"/>
                <w14:textFill>
                  <w14:solidFill>
                    <w14:schemeClr w14:val="tx1"/>
                  </w14:solidFill>
                </w14:textFill>
              </w:rPr>
            </w:pPr>
            <w:r>
              <w:rPr>
                <w:color w:val="000000" w:themeColor="text1"/>
                <w:sz w:val="15"/>
                <w:szCs w:val="15"/>
                <w14:textFill>
                  <w14:solidFill>
                    <w14:schemeClr w14:val="tx1"/>
                  </w14:solidFill>
                </w14:textFill>
              </w:rPr>
              <w:t>完成</w:t>
            </w:r>
          </w:p>
          <w:p>
            <w:pPr>
              <w:jc w:val="center"/>
              <w:rPr>
                <w:rFonts w:ascii="宋体" w:hAnsi="宋体" w:eastAsia="宋体" w:cs="宋体"/>
                <w:sz w:val="36"/>
                <w:szCs w:val="36"/>
              </w:rPr>
            </w:pPr>
            <w:r>
              <w:rPr>
                <w:color w:val="000000" w:themeColor="text1"/>
                <w:sz w:val="15"/>
                <w:szCs w:val="15"/>
                <w14:textFill>
                  <w14:solidFill>
                    <w14:schemeClr w14:val="tx1"/>
                  </w14:solidFill>
                </w14:textFill>
              </w:rPr>
              <w:t>情况</w:t>
            </w:r>
          </w:p>
        </w:tc>
        <w:tc>
          <w:tcPr>
            <w:tcW w:w="4797" w:type="dxa"/>
            <w:gridSpan w:val="5"/>
            <w:vAlign w:val="top"/>
          </w:tcPr>
          <w:p>
            <w:pPr>
              <w:spacing w:before="51" w:line="216" w:lineRule="auto"/>
              <w:ind w:left="2040"/>
              <w:rPr>
                <w:rFonts w:ascii="宋体" w:hAnsi="宋体" w:eastAsia="宋体" w:cs="宋体"/>
                <w:sz w:val="16"/>
                <w:szCs w:val="16"/>
              </w:rPr>
            </w:pPr>
            <w:r>
              <w:rPr>
                <w:rFonts w:ascii="宋体" w:hAnsi="宋体" w:eastAsia="宋体" w:cs="宋体"/>
                <w:spacing w:val="-2"/>
                <w:sz w:val="16"/>
                <w:szCs w:val="16"/>
              </w:rPr>
              <w:t>总体目标</w:t>
            </w:r>
          </w:p>
        </w:tc>
        <w:tc>
          <w:tcPr>
            <w:tcW w:w="4206" w:type="dxa"/>
            <w:gridSpan w:val="5"/>
            <w:vAlign w:val="top"/>
          </w:tcPr>
          <w:p>
            <w:pPr>
              <w:spacing w:before="51" w:line="216" w:lineRule="auto"/>
              <w:ind w:left="1465"/>
              <w:rPr>
                <w:rFonts w:ascii="宋体" w:hAnsi="宋体" w:eastAsia="宋体" w:cs="宋体"/>
                <w:sz w:val="16"/>
                <w:szCs w:val="16"/>
              </w:rPr>
            </w:pPr>
            <w:r>
              <w:rPr>
                <w:rFonts w:ascii="宋体" w:hAnsi="宋体" w:eastAsia="宋体" w:cs="宋体"/>
                <w:spacing w:val="-1"/>
                <w:sz w:val="16"/>
                <w:szCs w:val="16"/>
              </w:rPr>
              <w:t>全年实际完成情况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trPr>
        <w:tc>
          <w:tcPr>
            <w:tcW w:w="416" w:type="dxa"/>
            <w:vMerge w:val="continue"/>
            <w:tcBorders>
              <w:top w:val="nil"/>
            </w:tcBorders>
            <w:textDirection w:val="btLr"/>
            <w:vAlign w:val="top"/>
          </w:tcPr>
          <w:p>
            <w:pPr>
              <w:pStyle w:val="6"/>
              <w:rPr>
                <w:sz w:val="21"/>
              </w:rPr>
            </w:pPr>
          </w:p>
        </w:tc>
        <w:tc>
          <w:tcPr>
            <w:tcW w:w="4797" w:type="dxa"/>
            <w:gridSpan w:val="5"/>
            <w:vAlign w:val="center"/>
          </w:tcPr>
          <w:p>
            <w:pPr>
              <w:spacing w:line="180" w:lineRule="exact"/>
              <w:rPr>
                <w:rFonts w:ascii="Arial" w:hAnsi="Arial" w:eastAsia="Arial" w:cs="Arial"/>
                <w:snapToGrid w:val="0"/>
                <w:color w:val="000000" w:themeColor="text1"/>
                <w:kern w:val="0"/>
                <w:sz w:val="15"/>
                <w:szCs w:val="15"/>
                <w:lang w:val="en-US" w:eastAsia="en-US" w:bidi="ar-SA"/>
                <w14:textFill>
                  <w14:solidFill>
                    <w14:schemeClr w14:val="tx1"/>
                  </w14:solidFill>
                </w14:textFill>
              </w:rPr>
            </w:pPr>
            <w:r>
              <w:rPr>
                <w:rFonts w:hint="default"/>
                <w:color w:val="000000" w:themeColor="text1"/>
                <w:sz w:val="15"/>
                <w:szCs w:val="15"/>
                <w:lang w:val="en"/>
                <w14:textFill>
                  <w14:solidFill>
                    <w14:schemeClr w14:val="tx1"/>
                  </w14:solidFill>
                </w14:textFill>
              </w:rPr>
              <w:t>充分调动地方的积极性和主动性，支持和引导地方政府落实国家创新驱动发展战略和科技改革发展政策、优化区域科技创新环境，提升区域科技创新能力。</w:t>
            </w:r>
          </w:p>
        </w:tc>
        <w:tc>
          <w:tcPr>
            <w:tcW w:w="4206" w:type="dxa"/>
            <w:gridSpan w:val="5"/>
            <w:vAlign w:val="center"/>
          </w:tcPr>
          <w:p>
            <w:pPr>
              <w:spacing w:line="180" w:lineRule="exact"/>
              <w:rPr>
                <w:rFonts w:hint="default" w:ascii="Arial" w:hAnsi="Arial" w:eastAsia="Arial" w:cs="Arial"/>
                <w:snapToGrid w:val="0"/>
                <w:color w:val="000000" w:themeColor="text1"/>
                <w:kern w:val="0"/>
                <w:sz w:val="15"/>
                <w:szCs w:val="15"/>
                <w:lang w:val="en" w:eastAsia="en-US" w:bidi="ar-SA"/>
                <w14:textFill>
                  <w14:solidFill>
                    <w14:schemeClr w14:val="tx1"/>
                  </w14:solidFill>
                </w14:textFill>
              </w:rPr>
            </w:pPr>
            <w:r>
              <w:rPr>
                <w:rFonts w:hint="default"/>
                <w:color w:val="000000" w:themeColor="text1"/>
                <w:sz w:val="15"/>
                <w:szCs w:val="15"/>
                <w:lang w:val="en"/>
                <w14:textFill>
                  <w14:solidFill>
                    <w14:schemeClr w14:val="tx1"/>
                  </w14:solidFill>
                </w14:textFill>
              </w:rPr>
              <w:t>2023年</w:t>
            </w:r>
            <w:r>
              <w:rPr>
                <w:color w:val="000000" w:themeColor="text1"/>
                <w:sz w:val="15"/>
                <w:szCs w:val="15"/>
                <w:lang w:val="en"/>
                <w14:textFill>
                  <w14:solidFill>
                    <w14:schemeClr w14:val="tx1"/>
                  </w14:solidFill>
                </w14:textFill>
              </w:rPr>
              <w:t>组织实施中央引导地方科技发展资金项目</w:t>
            </w:r>
            <w:r>
              <w:rPr>
                <w:rFonts w:hint="eastAsia" w:eastAsia="宋体"/>
                <w:color w:val="000000" w:themeColor="text1"/>
                <w:sz w:val="15"/>
                <w:szCs w:val="15"/>
                <w:lang w:val="en-US" w:eastAsia="zh-CN"/>
                <w14:textFill>
                  <w14:solidFill>
                    <w14:schemeClr w14:val="tx1"/>
                  </w14:solidFill>
                </w14:textFill>
              </w:rPr>
              <w:t>5</w:t>
            </w:r>
            <w:r>
              <w:rPr>
                <w:rFonts w:hint="default"/>
                <w:color w:val="000000" w:themeColor="text1"/>
                <w:sz w:val="15"/>
                <w:szCs w:val="15"/>
                <w:lang w:val="en"/>
                <w14:textFill>
                  <w14:solidFill>
                    <w14:schemeClr w14:val="tx1"/>
                  </w14:solidFill>
                </w14:textFill>
              </w:rPr>
              <w:t>项，通过项目实施，本地区科技创新能力有所提升，科技创新环境得到优化。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416" w:type="dxa"/>
            <w:vMerge w:val="restart"/>
            <w:tcBorders>
              <w:bottom w:val="nil"/>
            </w:tcBorders>
            <w:textDirection w:val="tbRlV"/>
            <w:vAlign w:val="top"/>
          </w:tcPr>
          <w:p>
            <w:pPr>
              <w:spacing w:before="108" w:line="217" w:lineRule="auto"/>
              <w:ind w:left="2919"/>
              <w:rPr>
                <w:rFonts w:ascii="宋体" w:hAnsi="宋体" w:eastAsia="宋体" w:cs="宋体"/>
                <w:sz w:val="16"/>
                <w:szCs w:val="16"/>
              </w:rPr>
            </w:pPr>
            <w:r>
              <w:rPr>
                <w:rFonts w:ascii="宋体" w:hAnsi="宋体" w:eastAsia="宋体" w:cs="宋体"/>
                <w:sz w:val="16"/>
                <w:szCs w:val="16"/>
              </w:rPr>
              <w:t>绩效指标</w:t>
            </w:r>
          </w:p>
        </w:tc>
        <w:tc>
          <w:tcPr>
            <w:tcW w:w="428" w:type="dxa"/>
            <w:vAlign w:val="top"/>
          </w:tcPr>
          <w:p>
            <w:pPr>
              <w:spacing w:before="25" w:line="204" w:lineRule="auto"/>
              <w:ind w:left="11" w:right="17" w:firstLine="19"/>
              <w:rPr>
                <w:rFonts w:ascii="宋体" w:hAnsi="宋体" w:eastAsia="宋体" w:cs="宋体"/>
                <w:sz w:val="16"/>
                <w:szCs w:val="16"/>
              </w:rPr>
            </w:pPr>
            <w:r>
              <w:rPr>
                <w:rFonts w:ascii="宋体" w:hAnsi="宋体" w:eastAsia="宋体" w:cs="宋体"/>
                <w:spacing w:val="-5"/>
                <w:sz w:val="16"/>
                <w:szCs w:val="16"/>
              </w:rPr>
              <w:t>一级</w:t>
            </w:r>
            <w:r>
              <w:rPr>
                <w:rFonts w:ascii="宋体" w:hAnsi="宋体" w:eastAsia="宋体" w:cs="宋体"/>
                <w:sz w:val="16"/>
                <w:szCs w:val="16"/>
              </w:rPr>
              <w:t xml:space="preserve"> </w:t>
            </w:r>
            <w:r>
              <w:rPr>
                <w:rFonts w:ascii="宋体" w:hAnsi="宋体" w:eastAsia="宋体" w:cs="宋体"/>
                <w:spacing w:val="-3"/>
                <w:sz w:val="16"/>
                <w:szCs w:val="16"/>
              </w:rPr>
              <w:t>指标</w:t>
            </w:r>
          </w:p>
        </w:tc>
        <w:tc>
          <w:tcPr>
            <w:tcW w:w="744" w:type="dxa"/>
            <w:vAlign w:val="top"/>
          </w:tcPr>
          <w:p>
            <w:pPr>
              <w:spacing w:before="124" w:line="220" w:lineRule="auto"/>
              <w:ind w:left="70"/>
              <w:rPr>
                <w:rFonts w:ascii="宋体" w:hAnsi="宋体" w:eastAsia="宋体" w:cs="宋体"/>
                <w:sz w:val="16"/>
                <w:szCs w:val="16"/>
              </w:rPr>
            </w:pPr>
            <w:r>
              <w:rPr>
                <w:rFonts w:ascii="宋体" w:hAnsi="宋体" w:eastAsia="宋体" w:cs="宋体"/>
                <w:spacing w:val="-2"/>
                <w:sz w:val="16"/>
                <w:szCs w:val="16"/>
              </w:rPr>
              <w:t>二级指标</w:t>
            </w:r>
          </w:p>
        </w:tc>
        <w:tc>
          <w:tcPr>
            <w:tcW w:w="2696" w:type="dxa"/>
            <w:gridSpan w:val="2"/>
            <w:vAlign w:val="top"/>
          </w:tcPr>
          <w:p>
            <w:pPr>
              <w:spacing w:before="124" w:line="220" w:lineRule="auto"/>
              <w:ind w:left="1032"/>
              <w:rPr>
                <w:rFonts w:ascii="宋体" w:hAnsi="宋体" w:eastAsia="宋体" w:cs="宋体"/>
                <w:sz w:val="16"/>
                <w:szCs w:val="16"/>
              </w:rPr>
            </w:pPr>
            <w:r>
              <w:rPr>
                <w:rFonts w:ascii="宋体" w:hAnsi="宋体" w:eastAsia="宋体" w:cs="宋体"/>
                <w:spacing w:val="-2"/>
                <w:sz w:val="16"/>
                <w:szCs w:val="16"/>
              </w:rPr>
              <w:t>三级指标</w:t>
            </w:r>
          </w:p>
        </w:tc>
        <w:tc>
          <w:tcPr>
            <w:tcW w:w="929" w:type="dxa"/>
            <w:vAlign w:val="top"/>
          </w:tcPr>
          <w:p>
            <w:pPr>
              <w:spacing w:before="123" w:line="219" w:lineRule="auto"/>
              <w:ind w:left="204"/>
              <w:rPr>
                <w:rFonts w:ascii="宋体" w:hAnsi="宋体" w:eastAsia="宋体" w:cs="宋体"/>
                <w:sz w:val="16"/>
                <w:szCs w:val="16"/>
              </w:rPr>
            </w:pPr>
            <w:r>
              <w:rPr>
                <w:rFonts w:ascii="宋体" w:hAnsi="宋体" w:eastAsia="宋体" w:cs="宋体"/>
                <w:spacing w:val="-2"/>
                <w:sz w:val="16"/>
                <w:szCs w:val="16"/>
              </w:rPr>
              <w:t>指标值</w:t>
            </w:r>
          </w:p>
        </w:tc>
        <w:tc>
          <w:tcPr>
            <w:tcW w:w="929" w:type="dxa"/>
            <w:vAlign w:val="top"/>
          </w:tcPr>
          <w:p>
            <w:pPr>
              <w:spacing w:before="13" w:line="211" w:lineRule="auto"/>
              <w:ind w:left="295" w:right="59" w:hanging="250"/>
              <w:rPr>
                <w:rFonts w:ascii="宋体" w:hAnsi="宋体" w:eastAsia="宋体" w:cs="宋体"/>
                <w:sz w:val="16"/>
                <w:szCs w:val="16"/>
              </w:rPr>
            </w:pPr>
            <w:r>
              <w:rPr>
                <w:rFonts w:ascii="宋体" w:hAnsi="宋体" w:eastAsia="宋体" w:cs="宋体"/>
                <w:spacing w:val="-2"/>
                <w:sz w:val="16"/>
                <w:szCs w:val="16"/>
              </w:rPr>
              <w:t>全年实际完</w:t>
            </w:r>
            <w:r>
              <w:rPr>
                <w:rFonts w:ascii="宋体" w:hAnsi="宋体" w:eastAsia="宋体" w:cs="宋体"/>
                <w:spacing w:val="2"/>
                <w:sz w:val="16"/>
                <w:szCs w:val="16"/>
              </w:rPr>
              <w:t xml:space="preserve"> </w:t>
            </w:r>
            <w:r>
              <w:rPr>
                <w:rFonts w:ascii="宋体" w:hAnsi="宋体" w:eastAsia="宋体" w:cs="宋体"/>
                <w:spacing w:val="-2"/>
                <w:sz w:val="16"/>
                <w:szCs w:val="16"/>
              </w:rPr>
              <w:t>成值</w:t>
            </w:r>
          </w:p>
        </w:tc>
        <w:tc>
          <w:tcPr>
            <w:tcW w:w="581" w:type="dxa"/>
            <w:vAlign w:val="top"/>
          </w:tcPr>
          <w:p>
            <w:pPr>
              <w:spacing w:before="123" w:line="219" w:lineRule="auto"/>
              <w:ind w:left="116"/>
              <w:rPr>
                <w:rFonts w:ascii="宋体" w:hAnsi="宋体" w:eastAsia="宋体" w:cs="宋体"/>
                <w:sz w:val="16"/>
                <w:szCs w:val="16"/>
              </w:rPr>
            </w:pPr>
            <w:r>
              <w:rPr>
                <w:rFonts w:ascii="宋体" w:hAnsi="宋体" w:eastAsia="宋体" w:cs="宋体"/>
                <w:spacing w:val="-3"/>
                <w:sz w:val="16"/>
                <w:szCs w:val="16"/>
              </w:rPr>
              <w:t>分值</w:t>
            </w:r>
          </w:p>
        </w:tc>
        <w:tc>
          <w:tcPr>
            <w:tcW w:w="450" w:type="dxa"/>
            <w:vAlign w:val="top"/>
          </w:tcPr>
          <w:p>
            <w:pPr>
              <w:spacing w:before="123" w:line="219" w:lineRule="auto"/>
              <w:ind w:left="27"/>
              <w:rPr>
                <w:rFonts w:ascii="宋体" w:hAnsi="宋体" w:eastAsia="宋体" w:cs="宋体"/>
                <w:sz w:val="16"/>
                <w:szCs w:val="16"/>
              </w:rPr>
            </w:pPr>
            <w:r>
              <w:rPr>
                <w:rFonts w:ascii="宋体" w:hAnsi="宋体" w:eastAsia="宋体" w:cs="宋体"/>
                <w:spacing w:val="-2"/>
                <w:sz w:val="16"/>
                <w:szCs w:val="16"/>
              </w:rPr>
              <w:t>得分</w:t>
            </w:r>
          </w:p>
        </w:tc>
        <w:tc>
          <w:tcPr>
            <w:tcW w:w="2246" w:type="dxa"/>
            <w:gridSpan w:val="2"/>
            <w:vAlign w:val="top"/>
          </w:tcPr>
          <w:p>
            <w:pPr>
              <w:spacing w:before="123" w:line="219" w:lineRule="auto"/>
              <w:ind w:left="287"/>
              <w:rPr>
                <w:rFonts w:ascii="宋体" w:hAnsi="宋体" w:eastAsia="宋体" w:cs="宋体"/>
                <w:sz w:val="16"/>
                <w:szCs w:val="16"/>
              </w:rPr>
            </w:pPr>
            <w:r>
              <w:rPr>
                <w:rFonts w:ascii="宋体" w:hAnsi="宋体" w:eastAsia="宋体" w:cs="宋体"/>
                <w:spacing w:val="-1"/>
                <w:sz w:val="16"/>
                <w:szCs w:val="16"/>
              </w:rPr>
              <w:t>未完成原因和改进措施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416" w:type="dxa"/>
            <w:vMerge w:val="continue"/>
            <w:tcBorders>
              <w:top w:val="nil"/>
              <w:bottom w:val="nil"/>
            </w:tcBorders>
            <w:textDirection w:val="tbRlV"/>
            <w:vAlign w:val="top"/>
          </w:tcPr>
          <w:p>
            <w:pPr>
              <w:pStyle w:val="6"/>
              <w:rPr>
                <w:sz w:val="21"/>
              </w:rPr>
            </w:pPr>
          </w:p>
        </w:tc>
        <w:tc>
          <w:tcPr>
            <w:tcW w:w="428" w:type="dxa"/>
            <w:vMerge w:val="restart"/>
            <w:tcBorders>
              <w:top w:val="nil"/>
            </w:tcBorders>
            <w:textDirection w:val="tbRlV"/>
            <w:vAlign w:val="center"/>
          </w:tcPr>
          <w:p>
            <w:pPr>
              <w:pStyle w:val="6"/>
              <w:jc w:val="center"/>
              <w:rPr>
                <w:rFonts w:hint="default" w:eastAsia="宋体"/>
                <w:sz w:val="16"/>
                <w:szCs w:val="16"/>
                <w:lang w:val="en-US" w:eastAsia="zh-CN"/>
              </w:rPr>
            </w:pPr>
            <w:r>
              <w:rPr>
                <w:rFonts w:hint="eastAsia" w:eastAsia="宋体"/>
                <w:sz w:val="16"/>
                <w:szCs w:val="16"/>
                <w:lang w:val="en-US" w:eastAsia="zh-CN"/>
              </w:rPr>
              <w:t>产出指标</w:t>
            </w:r>
          </w:p>
        </w:tc>
        <w:tc>
          <w:tcPr>
            <w:tcW w:w="744" w:type="dxa"/>
            <w:vMerge w:val="restart"/>
            <w:tcBorders>
              <w:top w:val="nil"/>
            </w:tcBorders>
            <w:vAlign w:val="center"/>
          </w:tcPr>
          <w:p>
            <w:pPr>
              <w:pStyle w:val="6"/>
              <w:jc w:val="center"/>
              <w:rPr>
                <w:rFonts w:hint="default" w:eastAsia="宋体"/>
                <w:sz w:val="16"/>
                <w:szCs w:val="16"/>
                <w:lang w:val="en-US" w:eastAsia="zh-CN"/>
              </w:rPr>
            </w:pPr>
            <w:r>
              <w:rPr>
                <w:rFonts w:hint="eastAsia" w:eastAsia="宋体"/>
                <w:sz w:val="16"/>
                <w:szCs w:val="16"/>
                <w:lang w:val="en-US" w:eastAsia="zh-CN"/>
              </w:rPr>
              <w:t>数量指标</w:t>
            </w:r>
          </w:p>
        </w:tc>
        <w:tc>
          <w:tcPr>
            <w:tcW w:w="2696" w:type="dxa"/>
            <w:gridSpan w:val="2"/>
            <w:vAlign w:val="top"/>
          </w:tcPr>
          <w:p>
            <w:pPr>
              <w:pStyle w:val="6"/>
              <w:spacing w:line="190" w:lineRule="exact"/>
              <w:rPr>
                <w:rFonts w:hint="eastAsia" w:ascii="宋体" w:hAnsi="宋体" w:eastAsia="宋体" w:cs="宋体"/>
                <w:sz w:val="16"/>
                <w:szCs w:val="16"/>
              </w:rPr>
            </w:pPr>
            <w:r>
              <w:rPr>
                <w:rStyle w:val="7"/>
                <w:rFonts w:hint="eastAsia" w:ascii="宋体" w:hAnsi="宋体" w:eastAsia="宋体" w:cs="宋体"/>
                <w:color w:val="000000" w:themeColor="text1"/>
                <w:sz w:val="16"/>
                <w:szCs w:val="16"/>
                <w:lang w:bidi="ar"/>
                <w14:textFill>
                  <w14:solidFill>
                    <w14:schemeClr w14:val="tx1"/>
                  </w14:solidFill>
                </w14:textFill>
              </w:rPr>
              <w:t>支持国家级区域创新</w:t>
            </w:r>
            <w:r>
              <w:rPr>
                <w:rStyle w:val="7"/>
                <w:rFonts w:hint="eastAsia" w:ascii="宋体" w:hAnsi="宋体" w:eastAsia="宋体" w:cs="宋体"/>
                <w:color w:val="000000" w:themeColor="text1"/>
                <w:sz w:val="16"/>
                <w:szCs w:val="16"/>
                <w:lang w:val="en-US" w:eastAsia="zh-CN" w:bidi="ar"/>
                <w14:textFill>
                  <w14:solidFill>
                    <w14:schemeClr w14:val="tx1"/>
                  </w14:solidFill>
                </w14:textFill>
              </w:rPr>
              <w:t>体系建设</w:t>
            </w:r>
            <w:r>
              <w:rPr>
                <w:rStyle w:val="7"/>
                <w:rFonts w:hint="eastAsia" w:ascii="宋体" w:hAnsi="宋体" w:eastAsia="宋体" w:cs="宋体"/>
                <w:color w:val="000000" w:themeColor="text1"/>
                <w:sz w:val="16"/>
                <w:szCs w:val="16"/>
                <w:lang w:bidi="ar"/>
                <w14:textFill>
                  <w14:solidFill>
                    <w14:schemeClr w14:val="tx1"/>
                  </w14:solidFill>
                </w14:textFill>
              </w:rPr>
              <w:t>项目数量</w:t>
            </w:r>
          </w:p>
        </w:tc>
        <w:tc>
          <w:tcPr>
            <w:tcW w:w="929"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1个</w:t>
            </w:r>
          </w:p>
        </w:tc>
        <w:tc>
          <w:tcPr>
            <w:tcW w:w="929" w:type="dxa"/>
            <w:vAlign w:val="center"/>
          </w:tcPr>
          <w:p>
            <w:pPr>
              <w:pStyle w:val="6"/>
              <w:spacing w:line="190" w:lineRule="exact"/>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1个</w:t>
            </w:r>
          </w:p>
        </w:tc>
        <w:tc>
          <w:tcPr>
            <w:tcW w:w="581"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450"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246" w:type="dxa"/>
            <w:gridSpan w:val="2"/>
            <w:vAlign w:val="center"/>
          </w:tcPr>
          <w:p>
            <w:pPr>
              <w:pStyle w:val="6"/>
              <w:spacing w:line="190" w:lineRule="exact"/>
              <w:jc w:val="center"/>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continue"/>
            <w:tcBorders>
              <w:top w:val="nil"/>
            </w:tcBorders>
            <w:vAlign w:val="top"/>
          </w:tcPr>
          <w:p>
            <w:pPr>
              <w:pStyle w:val="6"/>
              <w:rPr>
                <w:sz w:val="21"/>
              </w:rPr>
            </w:pPr>
          </w:p>
        </w:tc>
        <w:tc>
          <w:tcPr>
            <w:tcW w:w="2696" w:type="dxa"/>
            <w:gridSpan w:val="2"/>
            <w:vAlign w:val="top"/>
          </w:tcPr>
          <w:p>
            <w:pPr>
              <w:pStyle w:val="6"/>
              <w:spacing w:line="180" w:lineRule="exact"/>
              <w:rPr>
                <w:rFonts w:hint="eastAsia" w:ascii="宋体" w:hAnsi="宋体" w:eastAsia="宋体" w:cs="宋体"/>
                <w:sz w:val="16"/>
                <w:szCs w:val="16"/>
              </w:rPr>
            </w:pPr>
            <w:r>
              <w:rPr>
                <w:rStyle w:val="7"/>
                <w:rFonts w:hint="eastAsia" w:ascii="宋体" w:hAnsi="宋体" w:eastAsia="宋体" w:cs="宋体"/>
                <w:color w:val="000000" w:themeColor="text1"/>
                <w:sz w:val="16"/>
                <w:szCs w:val="16"/>
                <w:lang w:val="en-US" w:eastAsia="zh-CN" w:bidi="ar"/>
                <w14:textFill>
                  <w14:solidFill>
                    <w14:schemeClr w14:val="tx1"/>
                  </w14:solidFill>
                </w14:textFill>
              </w:rPr>
              <w:t>支持</w:t>
            </w:r>
            <w:r>
              <w:rPr>
                <w:rStyle w:val="7"/>
                <w:rFonts w:hint="eastAsia" w:ascii="宋体" w:hAnsi="宋体" w:eastAsia="宋体" w:cs="宋体"/>
                <w:color w:val="000000" w:themeColor="text1"/>
                <w:sz w:val="16"/>
                <w:szCs w:val="16"/>
                <w:lang w:bidi="ar"/>
                <w14:textFill>
                  <w14:solidFill>
                    <w14:schemeClr w14:val="tx1"/>
                  </w14:solidFill>
                </w14:textFill>
              </w:rPr>
              <w:t>科技成果</w:t>
            </w:r>
            <w:r>
              <w:rPr>
                <w:rStyle w:val="7"/>
                <w:rFonts w:hint="eastAsia" w:ascii="宋体" w:hAnsi="宋体" w:eastAsia="宋体" w:cs="宋体"/>
                <w:color w:val="000000" w:themeColor="text1"/>
                <w:sz w:val="16"/>
                <w:szCs w:val="16"/>
                <w:lang w:val="en-US" w:eastAsia="zh-CN" w:bidi="ar"/>
                <w14:textFill>
                  <w14:solidFill>
                    <w14:schemeClr w14:val="tx1"/>
                  </w14:solidFill>
                </w14:textFill>
              </w:rPr>
              <w:t>转移转化项目</w:t>
            </w:r>
            <w:r>
              <w:rPr>
                <w:rStyle w:val="7"/>
                <w:rFonts w:hint="eastAsia" w:ascii="宋体" w:hAnsi="宋体" w:eastAsia="宋体" w:cs="宋体"/>
                <w:color w:val="000000" w:themeColor="text1"/>
                <w:sz w:val="16"/>
                <w:szCs w:val="16"/>
                <w:lang w:bidi="ar"/>
                <w14:textFill>
                  <w14:solidFill>
                    <w14:schemeClr w14:val="tx1"/>
                  </w14:solidFill>
                </w14:textFill>
              </w:rPr>
              <w:t>数量</w:t>
            </w:r>
          </w:p>
        </w:tc>
        <w:tc>
          <w:tcPr>
            <w:tcW w:w="929" w:type="dxa"/>
            <w:vAlign w:val="center"/>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4个</w:t>
            </w:r>
          </w:p>
        </w:tc>
        <w:tc>
          <w:tcPr>
            <w:tcW w:w="929" w:type="dxa"/>
            <w:vAlign w:val="center"/>
          </w:tcPr>
          <w:p>
            <w:pPr>
              <w:pStyle w:val="6"/>
              <w:spacing w:line="180" w:lineRule="exact"/>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4个</w:t>
            </w:r>
          </w:p>
        </w:tc>
        <w:tc>
          <w:tcPr>
            <w:tcW w:w="581" w:type="dxa"/>
            <w:vAlign w:val="center"/>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450" w:type="dxa"/>
            <w:vAlign w:val="center"/>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246" w:type="dxa"/>
            <w:gridSpan w:val="2"/>
            <w:vAlign w:val="center"/>
          </w:tcPr>
          <w:p>
            <w:pPr>
              <w:pStyle w:val="6"/>
              <w:spacing w:line="18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restart"/>
            <w:tcBorders>
              <w:bottom w:val="nil"/>
            </w:tcBorders>
            <w:vAlign w:val="top"/>
          </w:tcPr>
          <w:p>
            <w:pPr>
              <w:spacing w:before="235" w:line="220" w:lineRule="auto"/>
              <w:ind w:left="70"/>
              <w:rPr>
                <w:rFonts w:ascii="宋体" w:hAnsi="宋体" w:eastAsia="宋体" w:cs="宋体"/>
                <w:sz w:val="16"/>
                <w:szCs w:val="16"/>
              </w:rPr>
            </w:pPr>
            <w:r>
              <w:rPr>
                <w:rFonts w:ascii="宋体" w:hAnsi="宋体" w:eastAsia="宋体" w:cs="宋体"/>
                <w:spacing w:val="-2"/>
                <w:sz w:val="16"/>
                <w:szCs w:val="16"/>
              </w:rPr>
              <w:t>质量指标</w:t>
            </w:r>
          </w:p>
        </w:tc>
        <w:tc>
          <w:tcPr>
            <w:tcW w:w="2696" w:type="dxa"/>
            <w:gridSpan w:val="2"/>
            <w:vAlign w:val="top"/>
          </w:tcPr>
          <w:p>
            <w:pPr>
              <w:pStyle w:val="6"/>
              <w:spacing w:line="190" w:lineRule="exact"/>
              <w:rPr>
                <w:rFonts w:hint="eastAsia" w:ascii="宋体" w:hAnsi="宋体" w:eastAsia="宋体" w:cs="宋体"/>
                <w:sz w:val="16"/>
                <w:szCs w:val="16"/>
                <w:lang w:val="en-US" w:eastAsia="zh-CN"/>
              </w:rPr>
            </w:pPr>
            <w:r>
              <w:rPr>
                <w:rStyle w:val="7"/>
                <w:rFonts w:hint="eastAsia" w:ascii="宋体" w:hAnsi="宋体" w:eastAsia="宋体" w:cs="宋体"/>
                <w:color w:val="000000" w:themeColor="text1"/>
                <w:sz w:val="16"/>
                <w:szCs w:val="16"/>
                <w:lang w:bidi="ar"/>
                <w14:textFill>
                  <w14:solidFill>
                    <w14:schemeClr w14:val="tx1"/>
                  </w14:solidFill>
                </w14:textFill>
              </w:rPr>
              <w:t>国家级区域创新</w:t>
            </w:r>
            <w:r>
              <w:rPr>
                <w:rStyle w:val="7"/>
                <w:rFonts w:hint="eastAsia" w:ascii="宋体" w:hAnsi="宋体" w:eastAsia="宋体" w:cs="宋体"/>
                <w:color w:val="000000" w:themeColor="text1"/>
                <w:sz w:val="16"/>
                <w:szCs w:val="16"/>
                <w:lang w:val="en-US" w:eastAsia="zh-CN" w:bidi="ar"/>
                <w14:textFill>
                  <w14:solidFill>
                    <w14:schemeClr w14:val="tx1"/>
                  </w14:solidFill>
                </w14:textFill>
              </w:rPr>
              <w:t>体系建设</w:t>
            </w:r>
            <w:r>
              <w:rPr>
                <w:rStyle w:val="7"/>
                <w:rFonts w:hint="eastAsia" w:ascii="宋体" w:hAnsi="宋体" w:eastAsia="宋体" w:cs="宋体"/>
                <w:color w:val="000000" w:themeColor="text1"/>
                <w:sz w:val="16"/>
                <w:szCs w:val="16"/>
                <w:lang w:bidi="ar"/>
                <w14:textFill>
                  <w14:solidFill>
                    <w14:schemeClr w14:val="tx1"/>
                  </w14:solidFill>
                </w14:textFill>
              </w:rPr>
              <w:t>项目</w:t>
            </w:r>
            <w:r>
              <w:rPr>
                <w:rStyle w:val="7"/>
                <w:rFonts w:hint="eastAsia" w:ascii="宋体" w:hAnsi="宋体" w:eastAsia="宋体" w:cs="宋体"/>
                <w:color w:val="000000" w:themeColor="text1"/>
                <w:sz w:val="16"/>
                <w:szCs w:val="16"/>
                <w:lang w:val="en-US" w:eastAsia="zh-CN" w:bidi="ar"/>
                <w14:textFill>
                  <w14:solidFill>
                    <w14:schemeClr w14:val="tx1"/>
                  </w14:solidFill>
                </w14:textFill>
              </w:rPr>
              <w:t>完成率</w:t>
            </w:r>
          </w:p>
        </w:tc>
        <w:tc>
          <w:tcPr>
            <w:tcW w:w="929"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96%</w:t>
            </w:r>
          </w:p>
        </w:tc>
        <w:tc>
          <w:tcPr>
            <w:tcW w:w="929" w:type="dxa"/>
            <w:vAlign w:val="center"/>
          </w:tcPr>
          <w:p>
            <w:pPr>
              <w:pStyle w:val="6"/>
              <w:spacing w:line="190" w:lineRule="exact"/>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96%</w:t>
            </w:r>
          </w:p>
        </w:tc>
        <w:tc>
          <w:tcPr>
            <w:tcW w:w="581"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450"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246" w:type="dxa"/>
            <w:gridSpan w:val="2"/>
            <w:vAlign w:val="center"/>
          </w:tcPr>
          <w:p>
            <w:pPr>
              <w:pStyle w:val="6"/>
              <w:spacing w:line="190" w:lineRule="exact"/>
              <w:jc w:val="center"/>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continue"/>
            <w:tcBorders>
              <w:top w:val="nil"/>
              <w:bottom w:val="nil"/>
            </w:tcBorders>
            <w:vAlign w:val="top"/>
          </w:tcPr>
          <w:p>
            <w:pPr>
              <w:pStyle w:val="6"/>
              <w:rPr>
                <w:sz w:val="21"/>
              </w:rPr>
            </w:pPr>
          </w:p>
        </w:tc>
        <w:tc>
          <w:tcPr>
            <w:tcW w:w="2696" w:type="dxa"/>
            <w:gridSpan w:val="2"/>
            <w:vAlign w:val="top"/>
          </w:tcPr>
          <w:p>
            <w:pPr>
              <w:pStyle w:val="6"/>
              <w:spacing w:line="180" w:lineRule="exact"/>
              <w:rPr>
                <w:rFonts w:hint="eastAsia" w:ascii="宋体" w:hAnsi="宋体" w:eastAsia="宋体" w:cs="宋体"/>
                <w:sz w:val="16"/>
                <w:szCs w:val="16"/>
                <w:lang w:val="en-US"/>
              </w:rPr>
            </w:pPr>
            <w:r>
              <w:rPr>
                <w:rStyle w:val="7"/>
                <w:rFonts w:hint="eastAsia" w:ascii="宋体" w:hAnsi="宋体" w:eastAsia="宋体" w:cs="宋体"/>
                <w:color w:val="000000" w:themeColor="text1"/>
                <w:sz w:val="16"/>
                <w:szCs w:val="16"/>
                <w:lang w:bidi="ar"/>
                <w14:textFill>
                  <w14:solidFill>
                    <w14:schemeClr w14:val="tx1"/>
                  </w14:solidFill>
                </w14:textFill>
              </w:rPr>
              <w:t>科技成果</w:t>
            </w:r>
            <w:r>
              <w:rPr>
                <w:rStyle w:val="7"/>
                <w:rFonts w:hint="eastAsia" w:ascii="宋体" w:hAnsi="宋体" w:eastAsia="宋体" w:cs="宋体"/>
                <w:color w:val="000000" w:themeColor="text1"/>
                <w:sz w:val="16"/>
                <w:szCs w:val="16"/>
                <w:lang w:val="en-US" w:eastAsia="zh-CN" w:bidi="ar"/>
                <w14:textFill>
                  <w14:solidFill>
                    <w14:schemeClr w14:val="tx1"/>
                  </w14:solidFill>
                </w14:textFill>
              </w:rPr>
              <w:t>转移转化项目完成率</w:t>
            </w:r>
          </w:p>
        </w:tc>
        <w:tc>
          <w:tcPr>
            <w:tcW w:w="929" w:type="dxa"/>
            <w:vAlign w:val="center"/>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95%</w:t>
            </w:r>
          </w:p>
        </w:tc>
        <w:tc>
          <w:tcPr>
            <w:tcW w:w="929" w:type="dxa"/>
            <w:vAlign w:val="center"/>
          </w:tcPr>
          <w:p>
            <w:pPr>
              <w:pStyle w:val="6"/>
              <w:spacing w:line="180" w:lineRule="exact"/>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95%</w:t>
            </w:r>
          </w:p>
        </w:tc>
        <w:tc>
          <w:tcPr>
            <w:tcW w:w="581" w:type="dxa"/>
            <w:vAlign w:val="center"/>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450" w:type="dxa"/>
            <w:vAlign w:val="center"/>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246" w:type="dxa"/>
            <w:gridSpan w:val="2"/>
            <w:vAlign w:val="center"/>
          </w:tcPr>
          <w:p>
            <w:pPr>
              <w:pStyle w:val="6"/>
              <w:spacing w:line="18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tcBorders>
              <w:bottom w:val="nil"/>
            </w:tcBorders>
            <w:vAlign w:val="top"/>
          </w:tcPr>
          <w:p>
            <w:pPr>
              <w:spacing w:before="225" w:line="220" w:lineRule="auto"/>
              <w:ind w:left="70"/>
              <w:rPr>
                <w:rFonts w:ascii="宋体" w:hAnsi="宋体" w:eastAsia="宋体" w:cs="宋体"/>
                <w:sz w:val="16"/>
                <w:szCs w:val="16"/>
              </w:rPr>
            </w:pPr>
            <w:r>
              <w:rPr>
                <w:rFonts w:ascii="宋体" w:hAnsi="宋体" w:eastAsia="宋体" w:cs="宋体"/>
                <w:spacing w:val="1"/>
                <w:sz w:val="16"/>
                <w:szCs w:val="16"/>
              </w:rPr>
              <w:t>时效指标</w:t>
            </w:r>
          </w:p>
        </w:tc>
        <w:tc>
          <w:tcPr>
            <w:tcW w:w="2696" w:type="dxa"/>
            <w:gridSpan w:val="2"/>
            <w:vAlign w:val="center"/>
          </w:tcPr>
          <w:p>
            <w:pPr>
              <w:spacing w:line="180" w:lineRule="exact"/>
              <w:rPr>
                <w:rFonts w:hint="eastAsia" w:ascii="宋体" w:hAnsi="宋体" w:eastAsia="宋体" w:cs="宋体"/>
                <w:snapToGrid w:val="0"/>
                <w:color w:val="000000" w:themeColor="text1"/>
                <w:kern w:val="0"/>
                <w:sz w:val="16"/>
                <w:szCs w:val="16"/>
                <w:lang w:val="en-US" w:eastAsia="en-US" w:bidi="ar-SA"/>
                <w14:textFill>
                  <w14:solidFill>
                    <w14:schemeClr w14:val="tx1"/>
                  </w14:solidFill>
                </w14:textFill>
              </w:rPr>
            </w:pPr>
            <w:r>
              <w:rPr>
                <w:rFonts w:hint="eastAsia" w:ascii="宋体" w:hAnsi="宋体" w:eastAsia="宋体" w:cs="宋体"/>
                <w:color w:val="000000" w:themeColor="text1"/>
                <w:sz w:val="16"/>
                <w:szCs w:val="16"/>
                <w14:textFill>
                  <w14:solidFill>
                    <w14:schemeClr w14:val="tx1"/>
                  </w14:solidFill>
                </w14:textFill>
              </w:rPr>
              <w:t>资金拨付及时率</w:t>
            </w:r>
          </w:p>
        </w:tc>
        <w:tc>
          <w:tcPr>
            <w:tcW w:w="929" w:type="dxa"/>
            <w:vAlign w:val="center"/>
          </w:tcPr>
          <w:p>
            <w:pPr>
              <w:spacing w:line="180" w:lineRule="exact"/>
              <w:jc w:val="center"/>
              <w:rPr>
                <w:rFonts w:hint="eastAsia" w:ascii="宋体" w:hAnsi="宋体" w:eastAsia="宋体" w:cs="宋体"/>
                <w:snapToGrid w:val="0"/>
                <w:color w:val="000000" w:themeColor="text1"/>
                <w:kern w:val="0"/>
                <w:sz w:val="16"/>
                <w:szCs w:val="16"/>
                <w:lang w:val="en-US" w:eastAsia="en-US" w:bidi="ar-SA"/>
                <w14:textFill>
                  <w14:solidFill>
                    <w14:schemeClr w14:val="tx1"/>
                  </w14:solidFill>
                </w14:textFill>
              </w:rPr>
            </w:pPr>
            <w:r>
              <w:rPr>
                <w:rFonts w:hint="eastAsia" w:ascii="宋体" w:hAnsi="宋体" w:eastAsia="宋体" w:cs="宋体"/>
                <w:color w:val="000000" w:themeColor="text1"/>
                <w:sz w:val="16"/>
                <w:szCs w:val="16"/>
                <w:lang w:val="en"/>
                <w14:textFill>
                  <w14:solidFill>
                    <w14:schemeClr w14:val="tx1"/>
                  </w14:solidFill>
                </w14:textFill>
              </w:rPr>
              <w:t>100</w:t>
            </w:r>
            <w:r>
              <w:rPr>
                <w:rFonts w:hint="eastAsia" w:ascii="宋体" w:hAnsi="宋体" w:eastAsia="宋体" w:cs="宋体"/>
                <w:color w:val="000000" w:themeColor="text1"/>
                <w:sz w:val="16"/>
                <w:szCs w:val="16"/>
                <w14:textFill>
                  <w14:solidFill>
                    <w14:schemeClr w14:val="tx1"/>
                  </w14:solidFill>
                </w14:textFill>
              </w:rPr>
              <w:t>%</w:t>
            </w:r>
          </w:p>
        </w:tc>
        <w:tc>
          <w:tcPr>
            <w:tcW w:w="929" w:type="dxa"/>
            <w:vAlign w:val="center"/>
          </w:tcPr>
          <w:p>
            <w:pPr>
              <w:spacing w:line="180" w:lineRule="exact"/>
              <w:jc w:val="center"/>
              <w:rPr>
                <w:rFonts w:hint="eastAsia" w:ascii="宋体" w:hAnsi="宋体" w:eastAsia="宋体" w:cs="宋体"/>
                <w:snapToGrid w:val="0"/>
                <w:color w:val="000000" w:themeColor="text1"/>
                <w:kern w:val="0"/>
                <w:sz w:val="16"/>
                <w:szCs w:val="16"/>
                <w:lang w:val="en-US" w:eastAsia="en-US" w:bidi="ar-SA"/>
                <w14:textFill>
                  <w14:solidFill>
                    <w14:schemeClr w14:val="tx1"/>
                  </w14:solidFill>
                </w14:textFill>
              </w:rPr>
            </w:pPr>
            <w:r>
              <w:rPr>
                <w:rFonts w:hint="eastAsia" w:ascii="宋体" w:hAnsi="宋体" w:eastAsia="宋体" w:cs="宋体"/>
                <w:color w:val="000000" w:themeColor="text1"/>
                <w:sz w:val="16"/>
                <w:szCs w:val="16"/>
                <w:lang w:val="en"/>
                <w14:textFill>
                  <w14:solidFill>
                    <w14:schemeClr w14:val="tx1"/>
                  </w14:solidFill>
                </w14:textFill>
              </w:rPr>
              <w:t>100</w:t>
            </w:r>
            <w:r>
              <w:rPr>
                <w:rFonts w:hint="eastAsia" w:ascii="宋体" w:hAnsi="宋体" w:eastAsia="宋体" w:cs="宋体"/>
                <w:color w:val="000000" w:themeColor="text1"/>
                <w:sz w:val="16"/>
                <w:szCs w:val="16"/>
                <w14:textFill>
                  <w14:solidFill>
                    <w14:schemeClr w14:val="tx1"/>
                  </w14:solidFill>
                </w14:textFill>
              </w:rPr>
              <w:t>%</w:t>
            </w:r>
          </w:p>
        </w:tc>
        <w:tc>
          <w:tcPr>
            <w:tcW w:w="581" w:type="dxa"/>
            <w:vAlign w:val="center"/>
          </w:tcPr>
          <w:p>
            <w:pPr>
              <w:pStyle w:val="6"/>
              <w:spacing w:line="179"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450" w:type="dxa"/>
            <w:vAlign w:val="center"/>
          </w:tcPr>
          <w:p>
            <w:pPr>
              <w:pStyle w:val="6"/>
              <w:spacing w:line="179"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246" w:type="dxa"/>
            <w:gridSpan w:val="2"/>
            <w:vAlign w:val="center"/>
          </w:tcPr>
          <w:p>
            <w:pPr>
              <w:pStyle w:val="6"/>
              <w:spacing w:line="179"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restart"/>
            <w:tcBorders>
              <w:bottom w:val="nil"/>
            </w:tcBorders>
            <w:vAlign w:val="top"/>
          </w:tcPr>
          <w:p>
            <w:pPr>
              <w:spacing w:before="224" w:line="219" w:lineRule="auto"/>
              <w:ind w:left="70"/>
              <w:rPr>
                <w:rFonts w:ascii="宋体" w:hAnsi="宋体" w:eastAsia="宋体" w:cs="宋体"/>
                <w:sz w:val="16"/>
                <w:szCs w:val="16"/>
              </w:rPr>
            </w:pPr>
            <w:r>
              <w:rPr>
                <w:rFonts w:ascii="宋体" w:hAnsi="宋体" w:eastAsia="宋体" w:cs="宋体"/>
                <w:spacing w:val="-2"/>
                <w:sz w:val="16"/>
                <w:szCs w:val="16"/>
              </w:rPr>
              <w:t>成本指标</w:t>
            </w:r>
          </w:p>
        </w:tc>
        <w:tc>
          <w:tcPr>
            <w:tcW w:w="2696" w:type="dxa"/>
            <w:gridSpan w:val="2"/>
            <w:vAlign w:val="top"/>
          </w:tcPr>
          <w:p>
            <w:pPr>
              <w:pStyle w:val="6"/>
              <w:spacing w:line="180" w:lineRule="exact"/>
              <w:rPr>
                <w:rFonts w:hint="eastAsia" w:ascii="宋体" w:hAnsi="宋体" w:eastAsia="宋体" w:cs="宋体"/>
                <w:sz w:val="16"/>
                <w:szCs w:val="16"/>
                <w:lang w:val="en-US" w:eastAsia="zh-CN"/>
              </w:rPr>
            </w:pPr>
            <w:r>
              <w:rPr>
                <w:rStyle w:val="7"/>
                <w:rFonts w:hint="eastAsia" w:ascii="宋体" w:hAnsi="宋体" w:eastAsia="宋体" w:cs="宋体"/>
                <w:color w:val="000000" w:themeColor="text1"/>
                <w:sz w:val="16"/>
                <w:szCs w:val="16"/>
                <w:lang w:bidi="ar"/>
                <w14:textFill>
                  <w14:solidFill>
                    <w14:schemeClr w14:val="tx1"/>
                  </w14:solidFill>
                </w14:textFill>
              </w:rPr>
              <w:t>国家级区域创新</w:t>
            </w:r>
            <w:r>
              <w:rPr>
                <w:rStyle w:val="7"/>
                <w:rFonts w:hint="eastAsia" w:ascii="宋体" w:hAnsi="宋体" w:eastAsia="宋体" w:cs="宋体"/>
                <w:color w:val="000000" w:themeColor="text1"/>
                <w:sz w:val="16"/>
                <w:szCs w:val="16"/>
                <w:lang w:val="en-US" w:eastAsia="zh-CN" w:bidi="ar"/>
                <w14:textFill>
                  <w14:solidFill>
                    <w14:schemeClr w14:val="tx1"/>
                  </w14:solidFill>
                </w14:textFill>
              </w:rPr>
              <w:t>体系建设</w:t>
            </w:r>
            <w:r>
              <w:rPr>
                <w:rStyle w:val="7"/>
                <w:rFonts w:hint="eastAsia" w:ascii="宋体" w:hAnsi="宋体" w:eastAsia="宋体" w:cs="宋体"/>
                <w:color w:val="000000" w:themeColor="text1"/>
                <w:sz w:val="16"/>
                <w:szCs w:val="16"/>
                <w:lang w:bidi="ar"/>
                <w14:textFill>
                  <w14:solidFill>
                    <w14:schemeClr w14:val="tx1"/>
                  </w14:solidFill>
                </w14:textFill>
              </w:rPr>
              <w:t>项目</w:t>
            </w:r>
            <w:r>
              <w:rPr>
                <w:rStyle w:val="7"/>
                <w:rFonts w:hint="eastAsia" w:ascii="宋体" w:hAnsi="宋体" w:eastAsia="宋体" w:cs="宋体"/>
                <w:color w:val="000000" w:themeColor="text1"/>
                <w:sz w:val="16"/>
                <w:szCs w:val="16"/>
                <w:lang w:val="en-US" w:eastAsia="zh-CN" w:bidi="ar"/>
                <w14:textFill>
                  <w14:solidFill>
                    <w14:schemeClr w14:val="tx1"/>
                  </w14:solidFill>
                </w14:textFill>
              </w:rPr>
              <w:t>国家补助成本</w:t>
            </w:r>
          </w:p>
        </w:tc>
        <w:tc>
          <w:tcPr>
            <w:tcW w:w="929" w:type="dxa"/>
            <w:vAlign w:val="center"/>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50万元</w:t>
            </w:r>
          </w:p>
        </w:tc>
        <w:tc>
          <w:tcPr>
            <w:tcW w:w="929" w:type="dxa"/>
            <w:vAlign w:val="center"/>
          </w:tcPr>
          <w:p>
            <w:pPr>
              <w:pStyle w:val="6"/>
              <w:spacing w:line="180" w:lineRule="exact"/>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50万元</w:t>
            </w:r>
          </w:p>
        </w:tc>
        <w:tc>
          <w:tcPr>
            <w:tcW w:w="581" w:type="dxa"/>
            <w:vAlign w:val="center"/>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450" w:type="dxa"/>
            <w:vAlign w:val="center"/>
          </w:tcPr>
          <w:p>
            <w:pPr>
              <w:pStyle w:val="6"/>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246" w:type="dxa"/>
            <w:gridSpan w:val="2"/>
            <w:vAlign w:val="center"/>
          </w:tcPr>
          <w:p>
            <w:pPr>
              <w:pStyle w:val="6"/>
              <w:spacing w:line="18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continue"/>
            <w:tcBorders>
              <w:top w:val="nil"/>
              <w:bottom w:val="nil"/>
            </w:tcBorders>
            <w:vAlign w:val="top"/>
          </w:tcPr>
          <w:p>
            <w:pPr>
              <w:pStyle w:val="6"/>
              <w:rPr>
                <w:sz w:val="21"/>
              </w:rPr>
            </w:pPr>
          </w:p>
        </w:tc>
        <w:tc>
          <w:tcPr>
            <w:tcW w:w="2696" w:type="dxa"/>
            <w:gridSpan w:val="2"/>
            <w:vAlign w:val="top"/>
          </w:tcPr>
          <w:p>
            <w:pPr>
              <w:pStyle w:val="6"/>
              <w:spacing w:line="190" w:lineRule="exact"/>
              <w:rPr>
                <w:rFonts w:hint="eastAsia" w:ascii="宋体" w:hAnsi="宋体" w:eastAsia="宋体" w:cs="宋体"/>
                <w:sz w:val="16"/>
                <w:szCs w:val="16"/>
                <w:lang w:val="en-US"/>
              </w:rPr>
            </w:pPr>
            <w:r>
              <w:rPr>
                <w:rStyle w:val="7"/>
                <w:rFonts w:hint="eastAsia" w:ascii="宋体" w:hAnsi="宋体" w:eastAsia="宋体" w:cs="宋体"/>
                <w:color w:val="000000" w:themeColor="text1"/>
                <w:sz w:val="16"/>
                <w:szCs w:val="16"/>
                <w:lang w:bidi="ar"/>
                <w14:textFill>
                  <w14:solidFill>
                    <w14:schemeClr w14:val="tx1"/>
                  </w14:solidFill>
                </w14:textFill>
              </w:rPr>
              <w:t>科技成果</w:t>
            </w:r>
            <w:r>
              <w:rPr>
                <w:rStyle w:val="7"/>
                <w:rFonts w:hint="eastAsia" w:ascii="宋体" w:hAnsi="宋体" w:eastAsia="宋体" w:cs="宋体"/>
                <w:color w:val="000000" w:themeColor="text1"/>
                <w:sz w:val="16"/>
                <w:szCs w:val="16"/>
                <w:lang w:val="en-US" w:eastAsia="zh-CN" w:bidi="ar"/>
                <w14:textFill>
                  <w14:solidFill>
                    <w14:schemeClr w14:val="tx1"/>
                  </w14:solidFill>
                </w14:textFill>
              </w:rPr>
              <w:t>转移转化项目国家补助成本</w:t>
            </w:r>
          </w:p>
        </w:tc>
        <w:tc>
          <w:tcPr>
            <w:tcW w:w="929"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180万元</w:t>
            </w:r>
          </w:p>
        </w:tc>
        <w:tc>
          <w:tcPr>
            <w:tcW w:w="929" w:type="dxa"/>
            <w:vAlign w:val="center"/>
          </w:tcPr>
          <w:p>
            <w:pPr>
              <w:pStyle w:val="6"/>
              <w:spacing w:line="190" w:lineRule="exact"/>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180万元</w:t>
            </w:r>
          </w:p>
        </w:tc>
        <w:tc>
          <w:tcPr>
            <w:tcW w:w="581"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6</w:t>
            </w:r>
          </w:p>
        </w:tc>
        <w:tc>
          <w:tcPr>
            <w:tcW w:w="450"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6</w:t>
            </w:r>
          </w:p>
        </w:tc>
        <w:tc>
          <w:tcPr>
            <w:tcW w:w="2246" w:type="dxa"/>
            <w:gridSpan w:val="2"/>
            <w:vAlign w:val="center"/>
          </w:tcPr>
          <w:p>
            <w:pPr>
              <w:pStyle w:val="6"/>
              <w:spacing w:line="190" w:lineRule="exact"/>
              <w:jc w:val="center"/>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restart"/>
            <w:tcBorders>
              <w:bottom w:val="nil"/>
            </w:tcBorders>
            <w:textDirection w:val="tbRlV"/>
            <w:vAlign w:val="top"/>
          </w:tcPr>
          <w:p>
            <w:pPr>
              <w:spacing w:before="108" w:line="217" w:lineRule="auto"/>
              <w:ind w:left="981"/>
              <w:rPr>
                <w:rFonts w:ascii="宋体" w:hAnsi="宋体" w:eastAsia="宋体" w:cs="宋体"/>
                <w:sz w:val="16"/>
                <w:szCs w:val="16"/>
              </w:rPr>
            </w:pPr>
            <w:r>
              <w:rPr>
                <w:rFonts w:ascii="宋体" w:hAnsi="宋体" w:eastAsia="宋体" w:cs="宋体"/>
                <w:sz w:val="16"/>
                <w:szCs w:val="16"/>
              </w:rPr>
              <w:t>效益指标</w:t>
            </w:r>
          </w:p>
        </w:tc>
        <w:tc>
          <w:tcPr>
            <w:tcW w:w="744" w:type="dxa"/>
            <w:vMerge w:val="restart"/>
            <w:vAlign w:val="center"/>
          </w:tcPr>
          <w:p>
            <w:pPr>
              <w:spacing w:before="125" w:line="220" w:lineRule="auto"/>
              <w:ind w:right="85"/>
              <w:jc w:val="center"/>
              <w:rPr>
                <w:rFonts w:ascii="宋体" w:hAnsi="宋体" w:eastAsia="宋体" w:cs="宋体"/>
                <w:spacing w:val="-2"/>
                <w:sz w:val="16"/>
                <w:szCs w:val="16"/>
              </w:rPr>
            </w:pPr>
            <w:r>
              <w:rPr>
                <w:rFonts w:ascii="宋体" w:hAnsi="宋体" w:eastAsia="宋体" w:cs="宋体"/>
                <w:spacing w:val="-2"/>
                <w:sz w:val="16"/>
                <w:szCs w:val="16"/>
              </w:rPr>
              <w:t>经济效</w:t>
            </w:r>
          </w:p>
          <w:p>
            <w:pPr>
              <w:spacing w:before="125" w:line="220" w:lineRule="auto"/>
              <w:ind w:right="85"/>
              <w:jc w:val="center"/>
              <w:rPr>
                <w:rFonts w:ascii="宋体" w:hAnsi="宋体" w:eastAsia="宋体" w:cs="宋体"/>
                <w:sz w:val="16"/>
                <w:szCs w:val="16"/>
              </w:rPr>
            </w:pPr>
            <w:r>
              <w:rPr>
                <w:rFonts w:ascii="宋体" w:hAnsi="宋体" w:eastAsia="宋体" w:cs="宋体"/>
                <w:spacing w:val="-2"/>
                <w:sz w:val="16"/>
                <w:szCs w:val="16"/>
              </w:rPr>
              <w:t>益</w:t>
            </w:r>
            <w:r>
              <w:rPr>
                <w:rFonts w:ascii="宋体" w:hAnsi="宋体" w:eastAsia="宋体" w:cs="宋体"/>
                <w:spacing w:val="-3"/>
                <w:sz w:val="16"/>
                <w:szCs w:val="16"/>
              </w:rPr>
              <w:t>指标</w:t>
            </w: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促进科技投融资金额</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200</w:t>
            </w:r>
            <w:r>
              <w:rPr>
                <w:rFonts w:hint="eastAsia" w:asciiTheme="minorEastAsia" w:hAnsiTheme="minorEastAsia" w:eastAsiaTheme="minorEastAsia" w:cstheme="minorEastAsia"/>
                <w:color w:val="000000" w:themeColor="text1"/>
                <w:sz w:val="15"/>
                <w:szCs w:val="15"/>
                <w14:textFill>
                  <w14:solidFill>
                    <w14:schemeClr w14:val="tx1"/>
                  </w14:solidFill>
                </w14:textFill>
              </w:rPr>
              <w:t>万元</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200</w:t>
            </w:r>
            <w:r>
              <w:rPr>
                <w:rFonts w:hint="eastAsia" w:asciiTheme="minorEastAsia" w:hAnsiTheme="minorEastAsia" w:eastAsiaTheme="minorEastAsia" w:cstheme="minorEastAsia"/>
                <w:color w:val="000000" w:themeColor="text1"/>
                <w:sz w:val="15"/>
                <w:szCs w:val="15"/>
                <w14:textFill>
                  <w14:solidFill>
                    <w14:schemeClr w14:val="tx1"/>
                  </w14:solidFill>
                </w14:textFill>
              </w:rPr>
              <w:t>万元</w:t>
            </w:r>
          </w:p>
        </w:tc>
        <w:tc>
          <w:tcPr>
            <w:tcW w:w="581" w:type="dxa"/>
            <w:vAlign w:val="center"/>
          </w:tcPr>
          <w:p>
            <w:pPr>
              <w:spacing w:line="18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450" w:type="dxa"/>
            <w:vAlign w:val="center"/>
          </w:tcPr>
          <w:p>
            <w:pPr>
              <w:spacing w:line="18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1</w:t>
            </w:r>
          </w:p>
        </w:tc>
        <w:tc>
          <w:tcPr>
            <w:tcW w:w="2246" w:type="dxa"/>
            <w:gridSpan w:val="2"/>
            <w:vAlign w:val="center"/>
          </w:tcPr>
          <w:p>
            <w:pPr>
              <w:pStyle w:val="6"/>
              <w:spacing w:line="18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extDirection w:val="tbRlV"/>
            <w:vAlign w:val="top"/>
          </w:tcPr>
          <w:p>
            <w:pPr>
              <w:spacing w:before="108" w:line="217" w:lineRule="auto"/>
              <w:ind w:left="981"/>
              <w:rPr>
                <w:rFonts w:ascii="宋体" w:hAnsi="宋体" w:eastAsia="宋体" w:cs="宋体"/>
                <w:sz w:val="16"/>
                <w:szCs w:val="16"/>
              </w:rPr>
            </w:pPr>
          </w:p>
        </w:tc>
        <w:tc>
          <w:tcPr>
            <w:tcW w:w="744" w:type="dxa"/>
            <w:vMerge w:val="continue"/>
            <w:vAlign w:val="center"/>
          </w:tcPr>
          <w:p>
            <w:pPr>
              <w:spacing w:before="125" w:line="220" w:lineRule="auto"/>
              <w:ind w:right="85"/>
              <w:jc w:val="center"/>
              <w:rPr>
                <w:rFonts w:ascii="宋体" w:hAnsi="宋体" w:eastAsia="宋体" w:cs="宋体"/>
                <w:spacing w:val="-2"/>
                <w:sz w:val="16"/>
                <w:szCs w:val="16"/>
              </w:rPr>
            </w:pP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新增在孵企业数量</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80</w:t>
            </w:r>
            <w:r>
              <w:rPr>
                <w:rFonts w:hint="eastAsia" w:asciiTheme="minorEastAsia" w:hAnsiTheme="minorEastAsia" w:eastAsiaTheme="minorEastAsia" w:cstheme="minorEastAsia"/>
                <w:color w:val="000000" w:themeColor="text1"/>
                <w:sz w:val="15"/>
                <w:szCs w:val="15"/>
                <w14:textFill>
                  <w14:solidFill>
                    <w14:schemeClr w14:val="tx1"/>
                  </w14:solidFill>
                </w14:textFill>
              </w:rPr>
              <w:t>家</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87</w:t>
            </w:r>
            <w:r>
              <w:rPr>
                <w:rFonts w:hint="eastAsia" w:asciiTheme="minorEastAsia" w:hAnsiTheme="minorEastAsia" w:eastAsiaTheme="minorEastAsia" w:cstheme="minorEastAsia"/>
                <w:color w:val="000000" w:themeColor="text1"/>
                <w:sz w:val="15"/>
                <w:szCs w:val="15"/>
                <w14:textFill>
                  <w14:solidFill>
                    <w14:schemeClr w14:val="tx1"/>
                  </w14:solidFill>
                </w14:textFill>
              </w:rPr>
              <w:t>家</w:t>
            </w:r>
          </w:p>
        </w:tc>
        <w:tc>
          <w:tcPr>
            <w:tcW w:w="581" w:type="dxa"/>
            <w:vAlign w:val="center"/>
          </w:tcPr>
          <w:p>
            <w:pPr>
              <w:spacing w:line="18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1</w:t>
            </w:r>
          </w:p>
        </w:tc>
        <w:tc>
          <w:tcPr>
            <w:tcW w:w="450" w:type="dxa"/>
            <w:vAlign w:val="center"/>
          </w:tcPr>
          <w:p>
            <w:pPr>
              <w:spacing w:line="18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1</w:t>
            </w:r>
          </w:p>
        </w:tc>
        <w:tc>
          <w:tcPr>
            <w:tcW w:w="2246" w:type="dxa"/>
            <w:gridSpan w:val="2"/>
            <w:vAlign w:val="center"/>
          </w:tcPr>
          <w:p>
            <w:pPr>
              <w:pStyle w:val="6"/>
              <w:spacing w:line="18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extDirection w:val="tbRlV"/>
            <w:vAlign w:val="top"/>
          </w:tcPr>
          <w:p>
            <w:pPr>
              <w:spacing w:before="108" w:line="217" w:lineRule="auto"/>
              <w:ind w:left="981"/>
              <w:rPr>
                <w:rFonts w:ascii="宋体" w:hAnsi="宋体" w:eastAsia="宋体" w:cs="宋体"/>
                <w:sz w:val="16"/>
                <w:szCs w:val="16"/>
              </w:rPr>
            </w:pPr>
          </w:p>
        </w:tc>
        <w:tc>
          <w:tcPr>
            <w:tcW w:w="744" w:type="dxa"/>
            <w:vMerge w:val="continue"/>
            <w:vAlign w:val="center"/>
          </w:tcPr>
          <w:p>
            <w:pPr>
              <w:spacing w:before="125" w:line="220" w:lineRule="auto"/>
              <w:ind w:right="85"/>
              <w:jc w:val="center"/>
              <w:rPr>
                <w:rFonts w:ascii="宋体" w:hAnsi="宋体" w:eastAsia="宋体" w:cs="宋体"/>
                <w:spacing w:val="-2"/>
                <w:sz w:val="16"/>
                <w:szCs w:val="16"/>
              </w:rPr>
            </w:pP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支持高新技术企业数量</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15"/>
                <w:szCs w:val="15"/>
                <w14:textFill>
                  <w14:solidFill>
                    <w14:schemeClr w14:val="tx1"/>
                  </w14:solidFill>
                </w14:textFill>
              </w:rPr>
              <w:t>家</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23</w:t>
            </w:r>
            <w:r>
              <w:rPr>
                <w:rFonts w:hint="eastAsia" w:asciiTheme="minorEastAsia" w:hAnsiTheme="minorEastAsia" w:eastAsiaTheme="minorEastAsia" w:cstheme="minorEastAsia"/>
                <w:color w:val="000000" w:themeColor="text1"/>
                <w:sz w:val="15"/>
                <w:szCs w:val="15"/>
                <w14:textFill>
                  <w14:solidFill>
                    <w14:schemeClr w14:val="tx1"/>
                  </w14:solidFill>
                </w14:textFill>
              </w:rPr>
              <w:t>家</w:t>
            </w:r>
          </w:p>
        </w:tc>
        <w:tc>
          <w:tcPr>
            <w:tcW w:w="581" w:type="dxa"/>
            <w:vAlign w:val="center"/>
          </w:tcPr>
          <w:p>
            <w:pPr>
              <w:spacing w:line="18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1</w:t>
            </w:r>
          </w:p>
        </w:tc>
        <w:tc>
          <w:tcPr>
            <w:tcW w:w="450" w:type="dxa"/>
            <w:vAlign w:val="center"/>
          </w:tcPr>
          <w:p>
            <w:pPr>
              <w:spacing w:line="18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1</w:t>
            </w:r>
          </w:p>
        </w:tc>
        <w:tc>
          <w:tcPr>
            <w:tcW w:w="2246" w:type="dxa"/>
            <w:gridSpan w:val="2"/>
            <w:vAlign w:val="center"/>
          </w:tcPr>
          <w:p>
            <w:pPr>
              <w:pStyle w:val="6"/>
              <w:spacing w:line="18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extDirection w:val="tbRlV"/>
            <w:vAlign w:val="top"/>
          </w:tcPr>
          <w:p>
            <w:pPr>
              <w:spacing w:before="108" w:line="217" w:lineRule="auto"/>
              <w:ind w:left="981"/>
              <w:rPr>
                <w:rFonts w:ascii="宋体" w:hAnsi="宋体" w:eastAsia="宋体" w:cs="宋体"/>
                <w:sz w:val="16"/>
                <w:szCs w:val="16"/>
              </w:rPr>
            </w:pPr>
          </w:p>
        </w:tc>
        <w:tc>
          <w:tcPr>
            <w:tcW w:w="744" w:type="dxa"/>
            <w:vMerge w:val="continue"/>
            <w:vAlign w:val="center"/>
          </w:tcPr>
          <w:p>
            <w:pPr>
              <w:spacing w:before="125" w:line="220" w:lineRule="auto"/>
              <w:ind w:right="85"/>
              <w:jc w:val="center"/>
              <w:rPr>
                <w:rFonts w:ascii="宋体" w:hAnsi="宋体" w:eastAsia="宋体" w:cs="宋体"/>
                <w:spacing w:val="-2"/>
                <w:sz w:val="16"/>
                <w:szCs w:val="16"/>
              </w:rPr>
            </w:pP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支持科技型中小企业数量</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70</w:t>
            </w:r>
            <w:r>
              <w:rPr>
                <w:rFonts w:hint="eastAsia" w:asciiTheme="minorEastAsia" w:hAnsiTheme="minorEastAsia" w:eastAsiaTheme="minorEastAsia" w:cstheme="minorEastAsia"/>
                <w:color w:val="000000" w:themeColor="text1"/>
                <w:sz w:val="15"/>
                <w:szCs w:val="15"/>
                <w14:textFill>
                  <w14:solidFill>
                    <w14:schemeClr w14:val="tx1"/>
                  </w14:solidFill>
                </w14:textFill>
              </w:rPr>
              <w:t>家</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70</w:t>
            </w:r>
            <w:r>
              <w:rPr>
                <w:rFonts w:hint="eastAsia" w:asciiTheme="minorEastAsia" w:hAnsiTheme="minorEastAsia" w:eastAsiaTheme="minorEastAsia" w:cstheme="minorEastAsia"/>
                <w:color w:val="000000" w:themeColor="text1"/>
                <w:sz w:val="15"/>
                <w:szCs w:val="15"/>
                <w14:textFill>
                  <w14:solidFill>
                    <w14:schemeClr w14:val="tx1"/>
                  </w14:solidFill>
                </w14:textFill>
              </w:rPr>
              <w:t>家</w:t>
            </w:r>
          </w:p>
        </w:tc>
        <w:tc>
          <w:tcPr>
            <w:tcW w:w="581" w:type="dxa"/>
            <w:vAlign w:val="center"/>
          </w:tcPr>
          <w:p>
            <w:pPr>
              <w:spacing w:line="18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1</w:t>
            </w:r>
          </w:p>
        </w:tc>
        <w:tc>
          <w:tcPr>
            <w:tcW w:w="450" w:type="dxa"/>
            <w:vAlign w:val="center"/>
          </w:tcPr>
          <w:p>
            <w:pPr>
              <w:spacing w:line="18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1</w:t>
            </w:r>
          </w:p>
        </w:tc>
        <w:tc>
          <w:tcPr>
            <w:tcW w:w="2246" w:type="dxa"/>
            <w:gridSpan w:val="2"/>
            <w:vAlign w:val="center"/>
          </w:tcPr>
          <w:p>
            <w:pPr>
              <w:pStyle w:val="6"/>
              <w:spacing w:line="18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extDirection w:val="tbRlV"/>
            <w:vAlign w:val="top"/>
          </w:tcPr>
          <w:p>
            <w:pPr>
              <w:spacing w:before="108" w:line="217" w:lineRule="auto"/>
              <w:ind w:left="981"/>
              <w:rPr>
                <w:rFonts w:ascii="宋体" w:hAnsi="宋体" w:eastAsia="宋体" w:cs="宋体"/>
                <w:sz w:val="16"/>
                <w:szCs w:val="16"/>
              </w:rPr>
            </w:pPr>
          </w:p>
        </w:tc>
        <w:tc>
          <w:tcPr>
            <w:tcW w:w="744" w:type="dxa"/>
            <w:vMerge w:val="continue"/>
            <w:vAlign w:val="center"/>
          </w:tcPr>
          <w:p>
            <w:pPr>
              <w:spacing w:before="125" w:line="220" w:lineRule="auto"/>
              <w:ind w:right="85"/>
              <w:jc w:val="center"/>
              <w:rPr>
                <w:rFonts w:ascii="宋体" w:hAnsi="宋体" w:eastAsia="宋体" w:cs="宋体"/>
                <w:spacing w:val="-2"/>
                <w:sz w:val="16"/>
                <w:szCs w:val="16"/>
              </w:rPr>
            </w:pP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促进技术合同成交额</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470</w:t>
            </w:r>
            <w:r>
              <w:rPr>
                <w:rFonts w:hint="eastAsia" w:asciiTheme="minorEastAsia" w:hAnsiTheme="minorEastAsia" w:eastAsiaTheme="minorEastAsia" w:cstheme="minorEastAsia"/>
                <w:color w:val="000000" w:themeColor="text1"/>
                <w:sz w:val="15"/>
                <w:szCs w:val="15"/>
                <w14:textFill>
                  <w14:solidFill>
                    <w14:schemeClr w14:val="tx1"/>
                  </w14:solidFill>
                </w14:textFill>
              </w:rPr>
              <w:t>万元</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470</w:t>
            </w:r>
            <w:r>
              <w:rPr>
                <w:rFonts w:hint="eastAsia" w:asciiTheme="minorEastAsia" w:hAnsiTheme="minorEastAsia" w:eastAsiaTheme="minorEastAsia" w:cstheme="minorEastAsia"/>
                <w:color w:val="000000" w:themeColor="text1"/>
                <w:sz w:val="15"/>
                <w:szCs w:val="15"/>
                <w14:textFill>
                  <w14:solidFill>
                    <w14:schemeClr w14:val="tx1"/>
                  </w14:solidFill>
                </w14:textFill>
              </w:rPr>
              <w:t>万元</w:t>
            </w:r>
          </w:p>
        </w:tc>
        <w:tc>
          <w:tcPr>
            <w:tcW w:w="581" w:type="dxa"/>
            <w:vAlign w:val="center"/>
          </w:tcPr>
          <w:p>
            <w:pPr>
              <w:spacing w:line="18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1</w:t>
            </w:r>
          </w:p>
        </w:tc>
        <w:tc>
          <w:tcPr>
            <w:tcW w:w="450" w:type="dxa"/>
            <w:vAlign w:val="center"/>
          </w:tcPr>
          <w:p>
            <w:pPr>
              <w:spacing w:line="180" w:lineRule="exact"/>
              <w:jc w:val="center"/>
              <w:rPr>
                <w:rFonts w:hint="eastAsia" w:ascii="宋体" w:hAnsi="宋体" w:eastAsia="宋体" w:cs="宋体"/>
                <w:sz w:val="16"/>
                <w:szCs w:val="16"/>
              </w:rPr>
            </w:pPr>
            <w:r>
              <w:rPr>
                <w:rFonts w:hint="eastAsia" w:ascii="宋体" w:hAnsi="宋体" w:eastAsia="宋体" w:cs="宋体"/>
                <w:sz w:val="16"/>
                <w:szCs w:val="16"/>
                <w:lang w:val="en-US" w:eastAsia="zh-CN"/>
              </w:rPr>
              <w:t>1</w:t>
            </w:r>
          </w:p>
        </w:tc>
        <w:tc>
          <w:tcPr>
            <w:tcW w:w="2246" w:type="dxa"/>
            <w:gridSpan w:val="2"/>
            <w:vAlign w:val="center"/>
          </w:tcPr>
          <w:p>
            <w:pPr>
              <w:pStyle w:val="6"/>
              <w:spacing w:line="18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restart"/>
            <w:tcBorders>
              <w:bottom w:val="nil"/>
            </w:tcBorders>
            <w:vAlign w:val="center"/>
          </w:tcPr>
          <w:p>
            <w:pPr>
              <w:spacing w:before="134" w:line="215" w:lineRule="auto"/>
              <w:ind w:left="230" w:right="85" w:hanging="160"/>
              <w:jc w:val="center"/>
              <w:rPr>
                <w:rFonts w:ascii="宋体" w:hAnsi="宋体" w:eastAsia="宋体" w:cs="宋体"/>
                <w:spacing w:val="-2"/>
                <w:sz w:val="16"/>
                <w:szCs w:val="16"/>
              </w:rPr>
            </w:pPr>
            <w:r>
              <w:rPr>
                <w:rFonts w:ascii="宋体" w:hAnsi="宋体" w:eastAsia="宋体" w:cs="宋体"/>
                <w:spacing w:val="-2"/>
                <w:sz w:val="16"/>
                <w:szCs w:val="16"/>
              </w:rPr>
              <w:t>社会效</w:t>
            </w:r>
          </w:p>
          <w:p>
            <w:pPr>
              <w:spacing w:before="134" w:line="215" w:lineRule="auto"/>
              <w:ind w:left="230" w:right="85" w:hanging="160"/>
              <w:jc w:val="center"/>
              <w:rPr>
                <w:rFonts w:ascii="宋体" w:hAnsi="宋体" w:eastAsia="宋体" w:cs="宋体"/>
                <w:sz w:val="16"/>
                <w:szCs w:val="16"/>
              </w:rPr>
            </w:pPr>
            <w:r>
              <w:rPr>
                <w:rFonts w:ascii="宋体" w:hAnsi="宋体" w:eastAsia="宋体" w:cs="宋体"/>
                <w:spacing w:val="-2"/>
                <w:sz w:val="16"/>
                <w:szCs w:val="16"/>
              </w:rPr>
              <w:t>益</w:t>
            </w:r>
            <w:r>
              <w:rPr>
                <w:rFonts w:ascii="宋体" w:hAnsi="宋体" w:eastAsia="宋体" w:cs="宋体"/>
                <w:spacing w:val="-3"/>
                <w:sz w:val="16"/>
                <w:szCs w:val="16"/>
              </w:rPr>
              <w:t>指标</w:t>
            </w:r>
          </w:p>
        </w:tc>
        <w:tc>
          <w:tcPr>
            <w:tcW w:w="2696" w:type="dxa"/>
            <w:gridSpan w:val="2"/>
            <w:vAlign w:val="center"/>
          </w:tcPr>
          <w:p>
            <w:pPr>
              <w:widowControl/>
              <w:jc w:val="left"/>
              <w:textAlignment w:val="center"/>
              <w:rPr>
                <w:rFonts w:hint="eastAsia" w:ascii="宋体" w:hAnsi="宋体" w:eastAsia="宋体" w:cs="宋体"/>
                <w:snapToGrid w:val="0"/>
                <w:color w:val="000000" w:themeColor="text1"/>
                <w:kern w:val="0"/>
                <w:sz w:val="16"/>
                <w:szCs w:val="16"/>
                <w:lang w:val="en-US" w:eastAsia="en-US" w:bidi="ar-SA"/>
                <w14:textFill>
                  <w14:solidFill>
                    <w14:schemeClr w14:val="tx1"/>
                  </w14:solidFill>
                </w14:textFill>
              </w:rPr>
            </w:pPr>
            <w:r>
              <w:rPr>
                <w:rFonts w:hint="eastAsia" w:ascii="宋体" w:hAnsi="宋体" w:eastAsia="宋体" w:cs="宋体"/>
                <w:color w:val="000000" w:themeColor="text1"/>
                <w:sz w:val="16"/>
                <w:szCs w:val="16"/>
                <w14:textFill>
                  <w14:solidFill>
                    <w14:schemeClr w14:val="tx1"/>
                  </w14:solidFill>
                </w14:textFill>
              </w:rPr>
              <w:t>区域科技创新能力</w:t>
            </w:r>
          </w:p>
        </w:tc>
        <w:tc>
          <w:tcPr>
            <w:tcW w:w="929" w:type="dxa"/>
            <w:vAlign w:val="center"/>
          </w:tcPr>
          <w:p>
            <w:pPr>
              <w:widowControl/>
              <w:jc w:val="center"/>
              <w:textAlignment w:val="center"/>
              <w:rPr>
                <w:rFonts w:hint="eastAsia" w:ascii="宋体" w:hAnsi="宋体" w:eastAsia="宋体" w:cs="宋体"/>
                <w:snapToGrid w:val="0"/>
                <w:color w:val="000000" w:themeColor="text1"/>
                <w:kern w:val="0"/>
                <w:sz w:val="16"/>
                <w:szCs w:val="16"/>
                <w:lang w:val="en-US" w:eastAsia="zh-CN" w:bidi="ar-SA"/>
                <w14:textFill>
                  <w14:solidFill>
                    <w14:schemeClr w14:val="tx1"/>
                  </w14:solidFill>
                </w14:textFill>
              </w:rPr>
            </w:pPr>
            <w:r>
              <w:rPr>
                <w:rFonts w:hint="eastAsia" w:ascii="宋体" w:hAnsi="宋体" w:eastAsia="宋体" w:cs="宋体"/>
                <w:color w:val="000000" w:themeColor="text1"/>
                <w:sz w:val="16"/>
                <w:szCs w:val="16"/>
                <w:lang w:val="en" w:eastAsia="zh-CN"/>
                <w14:textFill>
                  <w14:solidFill>
                    <w14:schemeClr w14:val="tx1"/>
                  </w14:solidFill>
                </w14:textFill>
              </w:rPr>
              <w:t>稳步</w:t>
            </w:r>
            <w:r>
              <w:rPr>
                <w:rFonts w:hint="eastAsia" w:ascii="宋体" w:hAnsi="宋体" w:eastAsia="宋体" w:cs="宋体"/>
                <w:color w:val="000000" w:themeColor="text1"/>
                <w:sz w:val="16"/>
                <w:szCs w:val="16"/>
                <w:lang w:eastAsia="zh-CN"/>
                <w14:textFill>
                  <w14:solidFill>
                    <w14:schemeClr w14:val="tx1"/>
                  </w14:solidFill>
                </w14:textFill>
              </w:rPr>
              <w:t>提升</w:t>
            </w:r>
          </w:p>
        </w:tc>
        <w:tc>
          <w:tcPr>
            <w:tcW w:w="929" w:type="dxa"/>
            <w:vAlign w:val="center"/>
          </w:tcPr>
          <w:p>
            <w:pPr>
              <w:widowControl/>
              <w:jc w:val="center"/>
              <w:textAlignment w:val="center"/>
              <w:rPr>
                <w:rFonts w:hint="eastAsia" w:ascii="宋体" w:hAnsi="宋体" w:eastAsia="宋体" w:cs="宋体"/>
                <w:snapToGrid w:val="0"/>
                <w:color w:val="000000" w:themeColor="text1"/>
                <w:kern w:val="0"/>
                <w:sz w:val="16"/>
                <w:szCs w:val="16"/>
                <w:lang w:val="en-US" w:eastAsia="zh-CN" w:bidi="ar-SA"/>
                <w14:textFill>
                  <w14:solidFill>
                    <w14:schemeClr w14:val="tx1"/>
                  </w14:solidFill>
                </w14:textFill>
              </w:rPr>
            </w:pPr>
            <w:r>
              <w:rPr>
                <w:rFonts w:hint="eastAsia" w:ascii="宋体" w:hAnsi="宋体" w:eastAsia="宋体" w:cs="宋体"/>
                <w:color w:val="000000" w:themeColor="text1"/>
                <w:sz w:val="16"/>
                <w:szCs w:val="16"/>
                <w:lang w:val="en" w:eastAsia="zh-CN"/>
                <w14:textFill>
                  <w14:solidFill>
                    <w14:schemeClr w14:val="tx1"/>
                  </w14:solidFill>
                </w14:textFill>
              </w:rPr>
              <w:t>稳步</w:t>
            </w:r>
            <w:r>
              <w:rPr>
                <w:rFonts w:hint="eastAsia" w:ascii="宋体" w:hAnsi="宋体" w:eastAsia="宋体" w:cs="宋体"/>
                <w:color w:val="000000" w:themeColor="text1"/>
                <w:sz w:val="16"/>
                <w:szCs w:val="16"/>
                <w:lang w:eastAsia="zh-CN"/>
                <w14:textFill>
                  <w14:solidFill>
                    <w14:schemeClr w14:val="tx1"/>
                  </w14:solidFill>
                </w14:textFill>
              </w:rPr>
              <w:t>提升</w:t>
            </w:r>
          </w:p>
        </w:tc>
        <w:tc>
          <w:tcPr>
            <w:tcW w:w="581"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450"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bookmarkStart w:id="0" w:name="_GoBack"/>
            <w:bookmarkEnd w:id="0"/>
          </w:p>
        </w:tc>
        <w:tc>
          <w:tcPr>
            <w:tcW w:w="2246" w:type="dxa"/>
            <w:gridSpan w:val="2"/>
            <w:vAlign w:val="center"/>
          </w:tcPr>
          <w:p>
            <w:pPr>
              <w:pStyle w:val="6"/>
              <w:spacing w:line="170" w:lineRule="exact"/>
              <w:jc w:val="center"/>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continue"/>
            <w:vAlign w:val="center"/>
          </w:tcPr>
          <w:p>
            <w:pPr>
              <w:spacing w:before="134" w:line="215" w:lineRule="auto"/>
              <w:ind w:left="230" w:right="85" w:hanging="160"/>
              <w:jc w:val="center"/>
              <w:rPr>
                <w:rFonts w:ascii="宋体" w:hAnsi="宋体" w:eastAsia="宋体" w:cs="宋体"/>
                <w:spacing w:val="-2"/>
                <w:sz w:val="16"/>
                <w:szCs w:val="16"/>
              </w:rPr>
            </w:pP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培训从事技术创新服务人员数量</w:t>
            </w:r>
          </w:p>
        </w:tc>
        <w:tc>
          <w:tcPr>
            <w:tcW w:w="929" w:type="dxa"/>
            <w:vAlign w:val="center"/>
          </w:tcPr>
          <w:p>
            <w:pPr>
              <w:widowControl/>
              <w:jc w:val="center"/>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1210</w:t>
            </w:r>
            <w:r>
              <w:rPr>
                <w:rFonts w:hint="eastAsia" w:asciiTheme="minorEastAsia" w:hAnsiTheme="minorEastAsia" w:eastAsiaTheme="minorEastAsia" w:cstheme="minorEastAsia"/>
                <w:color w:val="000000" w:themeColor="text1"/>
                <w:sz w:val="15"/>
                <w:szCs w:val="15"/>
                <w14:textFill>
                  <w14:solidFill>
                    <w14:schemeClr w14:val="tx1"/>
                  </w14:solidFill>
                </w14:textFill>
              </w:rPr>
              <w:t>人次</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1937</w:t>
            </w:r>
            <w:r>
              <w:rPr>
                <w:rFonts w:hint="eastAsia" w:asciiTheme="minorEastAsia" w:hAnsiTheme="minorEastAsia" w:eastAsiaTheme="minorEastAsia" w:cstheme="minorEastAsia"/>
                <w:color w:val="000000" w:themeColor="text1"/>
                <w:sz w:val="15"/>
                <w:szCs w:val="15"/>
                <w14:textFill>
                  <w14:solidFill>
                    <w14:schemeClr w14:val="tx1"/>
                  </w14:solidFill>
                </w14:textFill>
              </w:rPr>
              <w:t>人次</w:t>
            </w:r>
          </w:p>
        </w:tc>
        <w:tc>
          <w:tcPr>
            <w:tcW w:w="581"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450"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246" w:type="dxa"/>
            <w:gridSpan w:val="2"/>
            <w:vAlign w:val="center"/>
          </w:tcPr>
          <w:p>
            <w:pPr>
              <w:pStyle w:val="6"/>
              <w:spacing w:line="170" w:lineRule="exact"/>
              <w:jc w:val="center"/>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continue"/>
            <w:vAlign w:val="center"/>
          </w:tcPr>
          <w:p>
            <w:pPr>
              <w:spacing w:before="134" w:line="215" w:lineRule="auto"/>
              <w:ind w:left="230" w:right="85" w:hanging="160"/>
              <w:jc w:val="center"/>
              <w:rPr>
                <w:rFonts w:ascii="宋体" w:hAnsi="宋体" w:eastAsia="宋体" w:cs="宋体"/>
                <w:spacing w:val="-2"/>
                <w:sz w:val="16"/>
                <w:szCs w:val="16"/>
              </w:rPr>
            </w:pP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提供技术咨询/技术服务数量</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950</w:t>
            </w:r>
            <w:r>
              <w:rPr>
                <w:rFonts w:hint="eastAsia" w:asciiTheme="minorEastAsia" w:hAnsiTheme="minorEastAsia" w:eastAsiaTheme="minorEastAsia" w:cstheme="minorEastAsia"/>
                <w:color w:val="000000" w:themeColor="text1"/>
                <w:sz w:val="15"/>
                <w:szCs w:val="15"/>
                <w14:textFill>
                  <w14:solidFill>
                    <w14:schemeClr w14:val="tx1"/>
                  </w14:solidFill>
                </w14:textFill>
              </w:rPr>
              <w:t>人次</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1525</w:t>
            </w:r>
            <w:r>
              <w:rPr>
                <w:rFonts w:hint="eastAsia" w:asciiTheme="minorEastAsia" w:hAnsiTheme="minorEastAsia" w:eastAsiaTheme="minorEastAsia" w:cstheme="minorEastAsia"/>
                <w:color w:val="000000" w:themeColor="text1"/>
                <w:sz w:val="15"/>
                <w:szCs w:val="15"/>
                <w14:textFill>
                  <w14:solidFill>
                    <w14:schemeClr w14:val="tx1"/>
                  </w14:solidFill>
                </w14:textFill>
              </w:rPr>
              <w:t>人次</w:t>
            </w:r>
          </w:p>
        </w:tc>
        <w:tc>
          <w:tcPr>
            <w:tcW w:w="581"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450"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246" w:type="dxa"/>
            <w:gridSpan w:val="2"/>
            <w:vAlign w:val="center"/>
          </w:tcPr>
          <w:p>
            <w:pPr>
              <w:pStyle w:val="6"/>
              <w:spacing w:line="170" w:lineRule="exact"/>
              <w:jc w:val="center"/>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continue"/>
            <w:vAlign w:val="center"/>
          </w:tcPr>
          <w:p>
            <w:pPr>
              <w:spacing w:before="134" w:line="215" w:lineRule="auto"/>
              <w:ind w:left="230" w:right="85" w:hanging="160"/>
              <w:jc w:val="center"/>
              <w:rPr>
                <w:rFonts w:ascii="宋体" w:hAnsi="宋体" w:eastAsia="宋体" w:cs="宋体"/>
                <w:spacing w:val="-2"/>
                <w:sz w:val="16"/>
                <w:szCs w:val="16"/>
              </w:rPr>
            </w:pP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培训和指导农业科技服务数量</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1030</w:t>
            </w:r>
            <w:r>
              <w:rPr>
                <w:rFonts w:hint="eastAsia" w:asciiTheme="minorEastAsia" w:hAnsiTheme="minorEastAsia" w:eastAsiaTheme="minorEastAsia" w:cstheme="minorEastAsia"/>
                <w:color w:val="000000" w:themeColor="text1"/>
                <w:sz w:val="15"/>
                <w:szCs w:val="15"/>
                <w14:textFill>
                  <w14:solidFill>
                    <w14:schemeClr w14:val="tx1"/>
                  </w14:solidFill>
                </w14:textFill>
              </w:rPr>
              <w:t>人次</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1238</w:t>
            </w:r>
            <w:r>
              <w:rPr>
                <w:rFonts w:hint="eastAsia" w:asciiTheme="minorEastAsia" w:hAnsiTheme="minorEastAsia" w:eastAsiaTheme="minorEastAsia" w:cstheme="minorEastAsia"/>
                <w:color w:val="000000" w:themeColor="text1"/>
                <w:sz w:val="15"/>
                <w:szCs w:val="15"/>
                <w14:textFill>
                  <w14:solidFill>
                    <w14:schemeClr w14:val="tx1"/>
                  </w14:solidFill>
                </w14:textFill>
              </w:rPr>
              <w:t>人次</w:t>
            </w:r>
          </w:p>
        </w:tc>
        <w:tc>
          <w:tcPr>
            <w:tcW w:w="581"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450"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246" w:type="dxa"/>
            <w:gridSpan w:val="2"/>
            <w:vAlign w:val="center"/>
          </w:tcPr>
          <w:p>
            <w:pPr>
              <w:pStyle w:val="6"/>
              <w:spacing w:line="170" w:lineRule="exact"/>
              <w:jc w:val="center"/>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continue"/>
            <w:vAlign w:val="center"/>
          </w:tcPr>
          <w:p>
            <w:pPr>
              <w:spacing w:before="134" w:line="215" w:lineRule="auto"/>
              <w:ind w:left="230" w:right="85" w:hanging="160"/>
              <w:jc w:val="center"/>
              <w:rPr>
                <w:rFonts w:ascii="宋体" w:hAnsi="宋体" w:eastAsia="宋体" w:cs="宋体"/>
                <w:spacing w:val="-2"/>
                <w:sz w:val="16"/>
                <w:szCs w:val="16"/>
              </w:rPr>
            </w:pP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培训技术经纪人数量</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60</w:t>
            </w:r>
            <w:r>
              <w:rPr>
                <w:rFonts w:hint="eastAsia" w:asciiTheme="minorEastAsia" w:hAnsiTheme="minorEastAsia" w:eastAsiaTheme="minorEastAsia" w:cstheme="minorEastAsia"/>
                <w:color w:val="000000" w:themeColor="text1"/>
                <w:sz w:val="15"/>
                <w:szCs w:val="15"/>
                <w14:textFill>
                  <w14:solidFill>
                    <w14:schemeClr w14:val="tx1"/>
                  </w14:solidFill>
                </w14:textFill>
              </w:rPr>
              <w:t>人次</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95</w:t>
            </w:r>
            <w:r>
              <w:rPr>
                <w:rFonts w:hint="eastAsia" w:asciiTheme="minorEastAsia" w:hAnsiTheme="minorEastAsia" w:eastAsiaTheme="minorEastAsia" w:cstheme="minorEastAsia"/>
                <w:color w:val="000000" w:themeColor="text1"/>
                <w:sz w:val="15"/>
                <w:szCs w:val="15"/>
                <w14:textFill>
                  <w14:solidFill>
                    <w14:schemeClr w14:val="tx1"/>
                  </w14:solidFill>
                </w14:textFill>
              </w:rPr>
              <w:t>人次</w:t>
            </w:r>
          </w:p>
        </w:tc>
        <w:tc>
          <w:tcPr>
            <w:tcW w:w="581"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450"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246" w:type="dxa"/>
            <w:gridSpan w:val="2"/>
            <w:vAlign w:val="center"/>
          </w:tcPr>
          <w:p>
            <w:pPr>
              <w:pStyle w:val="6"/>
              <w:spacing w:line="170" w:lineRule="exact"/>
              <w:jc w:val="center"/>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continue"/>
            <w:vAlign w:val="center"/>
          </w:tcPr>
          <w:p>
            <w:pPr>
              <w:spacing w:before="134" w:line="215" w:lineRule="auto"/>
              <w:ind w:left="230" w:right="85" w:hanging="160"/>
              <w:jc w:val="center"/>
              <w:rPr>
                <w:rFonts w:ascii="宋体" w:hAnsi="宋体" w:eastAsia="宋体" w:cs="宋体"/>
                <w:spacing w:val="-2"/>
                <w:sz w:val="16"/>
                <w:szCs w:val="16"/>
              </w:rPr>
            </w:pP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开展创业辅导活动</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49</w:t>
            </w:r>
            <w:r>
              <w:rPr>
                <w:rFonts w:hint="eastAsia" w:asciiTheme="minorEastAsia" w:hAnsiTheme="minorEastAsia" w:eastAsiaTheme="minorEastAsia" w:cstheme="minorEastAsia"/>
                <w:color w:val="000000" w:themeColor="text1"/>
                <w:sz w:val="15"/>
                <w:szCs w:val="15"/>
                <w14:textFill>
                  <w14:solidFill>
                    <w14:schemeClr w14:val="tx1"/>
                  </w14:solidFill>
                </w14:textFill>
              </w:rPr>
              <w:t>场</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90</w:t>
            </w:r>
            <w:r>
              <w:rPr>
                <w:rFonts w:hint="eastAsia" w:asciiTheme="minorEastAsia" w:hAnsiTheme="minorEastAsia" w:eastAsiaTheme="minorEastAsia" w:cstheme="minorEastAsia"/>
                <w:color w:val="000000" w:themeColor="text1"/>
                <w:sz w:val="15"/>
                <w:szCs w:val="15"/>
                <w14:textFill>
                  <w14:solidFill>
                    <w14:schemeClr w14:val="tx1"/>
                  </w14:solidFill>
                </w14:textFill>
              </w:rPr>
              <w:t>场</w:t>
            </w:r>
          </w:p>
        </w:tc>
        <w:tc>
          <w:tcPr>
            <w:tcW w:w="581"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450"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246" w:type="dxa"/>
            <w:gridSpan w:val="2"/>
            <w:vAlign w:val="center"/>
          </w:tcPr>
          <w:p>
            <w:pPr>
              <w:pStyle w:val="6"/>
              <w:spacing w:line="170" w:lineRule="exact"/>
              <w:jc w:val="center"/>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continue"/>
            <w:vAlign w:val="center"/>
          </w:tcPr>
          <w:p>
            <w:pPr>
              <w:spacing w:before="134" w:line="215" w:lineRule="auto"/>
              <w:ind w:left="230" w:right="85" w:hanging="160"/>
              <w:jc w:val="center"/>
              <w:rPr>
                <w:rFonts w:ascii="宋体" w:hAnsi="宋体" w:eastAsia="宋体" w:cs="宋体"/>
                <w:spacing w:val="-2"/>
                <w:sz w:val="16"/>
                <w:szCs w:val="16"/>
              </w:rPr>
            </w:pPr>
          </w:p>
        </w:tc>
        <w:tc>
          <w:tcPr>
            <w:tcW w:w="2696" w:type="dxa"/>
            <w:gridSpan w:val="2"/>
            <w:vAlign w:val="center"/>
          </w:tcPr>
          <w:p>
            <w:pPr>
              <w:widowControl/>
              <w:jc w:val="left"/>
              <w:textAlignment w:val="center"/>
              <w:rPr>
                <w:rFonts w:hint="eastAsia" w:asciiTheme="minorEastAsia" w:hAnsiTheme="minorEastAsia" w:eastAsiaTheme="minorEastAsia" w:cstheme="minorEastAsia"/>
                <w:snapToGrid w:val="0"/>
                <w:color w:val="000000" w:themeColor="text1"/>
                <w:kern w:val="0"/>
                <w:sz w:val="15"/>
                <w:szCs w:val="15"/>
                <w:lang w:val="en-US" w:eastAsia="en-US"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科技特派员服务农民</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80</w:t>
            </w:r>
            <w:r>
              <w:rPr>
                <w:rFonts w:hint="eastAsia" w:asciiTheme="minorEastAsia" w:hAnsiTheme="minorEastAsia" w:eastAsiaTheme="minorEastAsia" w:cstheme="minorEastAsia"/>
                <w:color w:val="000000" w:themeColor="text1"/>
                <w:sz w:val="15"/>
                <w:szCs w:val="15"/>
                <w14:textFill>
                  <w14:solidFill>
                    <w14:schemeClr w14:val="tx1"/>
                  </w14:solidFill>
                </w14:textFill>
              </w:rPr>
              <w:t>户</w:t>
            </w:r>
          </w:p>
        </w:tc>
        <w:tc>
          <w:tcPr>
            <w:tcW w:w="929" w:type="dxa"/>
            <w:vAlign w:val="center"/>
          </w:tcPr>
          <w:p>
            <w:pPr>
              <w:widowControl/>
              <w:jc w:val="right"/>
              <w:textAlignment w:val="center"/>
              <w:rPr>
                <w:rFonts w:hint="eastAsia" w:asciiTheme="minorEastAsia" w:hAnsiTheme="minorEastAsia" w:eastAsiaTheme="minorEastAsia" w:cstheme="minorEastAsia"/>
                <w:snapToGrid w:val="0"/>
                <w:color w:val="000000" w:themeColor="text1"/>
                <w:kern w:val="2"/>
                <w:sz w:val="15"/>
                <w:szCs w:val="15"/>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90</w:t>
            </w:r>
            <w:r>
              <w:rPr>
                <w:rFonts w:hint="eastAsia" w:asciiTheme="minorEastAsia" w:hAnsiTheme="minorEastAsia" w:eastAsiaTheme="minorEastAsia" w:cstheme="minorEastAsia"/>
                <w:color w:val="000000" w:themeColor="text1"/>
                <w:sz w:val="15"/>
                <w:szCs w:val="15"/>
                <w14:textFill>
                  <w14:solidFill>
                    <w14:schemeClr w14:val="tx1"/>
                  </w14:solidFill>
                </w14:textFill>
              </w:rPr>
              <w:t>户</w:t>
            </w:r>
          </w:p>
        </w:tc>
        <w:tc>
          <w:tcPr>
            <w:tcW w:w="581"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450" w:type="dxa"/>
            <w:vAlign w:val="center"/>
          </w:tcPr>
          <w:p>
            <w:pPr>
              <w:spacing w:line="17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246" w:type="dxa"/>
            <w:gridSpan w:val="2"/>
            <w:vAlign w:val="center"/>
          </w:tcPr>
          <w:p>
            <w:pPr>
              <w:pStyle w:val="6"/>
              <w:spacing w:line="170" w:lineRule="exact"/>
              <w:jc w:val="center"/>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vMerge w:val="continue"/>
            <w:tcBorders>
              <w:top w:val="nil"/>
              <w:bottom w:val="nil"/>
            </w:tcBorders>
            <w:vAlign w:val="center"/>
          </w:tcPr>
          <w:p>
            <w:pPr>
              <w:pStyle w:val="6"/>
              <w:jc w:val="center"/>
              <w:rPr>
                <w:sz w:val="21"/>
              </w:rPr>
            </w:pPr>
          </w:p>
        </w:tc>
        <w:tc>
          <w:tcPr>
            <w:tcW w:w="2696" w:type="dxa"/>
            <w:gridSpan w:val="2"/>
            <w:vAlign w:val="center"/>
          </w:tcPr>
          <w:p>
            <w:pPr>
              <w:widowControl/>
              <w:jc w:val="left"/>
              <w:textAlignment w:val="center"/>
              <w:rPr>
                <w:rFonts w:hint="eastAsia" w:ascii="Arial" w:hAnsi="Arial" w:cs="Arial" w:eastAsiaTheme="minorEastAsia"/>
                <w:snapToGrid w:val="0"/>
                <w:color w:val="000000" w:themeColor="text1"/>
                <w:kern w:val="0"/>
                <w:sz w:val="15"/>
                <w:szCs w:val="15"/>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5"/>
                <w:szCs w:val="15"/>
                <w14:textFill>
                  <w14:solidFill>
                    <w14:schemeClr w14:val="tx1"/>
                  </w14:solidFill>
                </w14:textFill>
              </w:rPr>
              <w:t>其他</w:t>
            </w:r>
            <w:r>
              <w:rPr>
                <w:rFonts w:hint="eastAsia" w:asciiTheme="minorEastAsia" w:hAnsiTheme="minorEastAsia" w:eastAsiaTheme="minorEastAsia" w:cstheme="minorEastAsia"/>
                <w:color w:val="000000" w:themeColor="text1"/>
                <w:sz w:val="15"/>
                <w:szCs w:val="15"/>
                <w:lang w:val="en-US" w:eastAsia="zh-CN"/>
                <w14:textFill>
                  <w14:solidFill>
                    <w14:schemeClr w14:val="tx1"/>
                  </w14:solidFill>
                </w14:textFill>
              </w:rPr>
              <w:t>-增加就业人数</w:t>
            </w:r>
          </w:p>
        </w:tc>
        <w:tc>
          <w:tcPr>
            <w:tcW w:w="929" w:type="dxa"/>
            <w:vAlign w:val="center"/>
          </w:tcPr>
          <w:p>
            <w:pPr>
              <w:widowControl/>
              <w:jc w:val="right"/>
              <w:textAlignment w:val="center"/>
              <w:rPr>
                <w:rFonts w:hint="eastAsia" w:ascii="Times New Roman" w:hAnsi="Times New Roman" w:eastAsia="宋体" w:cs="Times New Roman"/>
                <w:snapToGrid w:val="0"/>
                <w:color w:val="000000" w:themeColor="text1"/>
                <w:kern w:val="2"/>
                <w:sz w:val="15"/>
                <w:szCs w:val="15"/>
                <w:lang w:val="en-US" w:eastAsia="zh-CN" w:bidi="ar-SA"/>
                <w14:textFill>
                  <w14:solidFill>
                    <w14:schemeClr w14:val="tx1"/>
                  </w14:solidFill>
                </w14:textFill>
              </w:rPr>
            </w:pPr>
            <w:r>
              <w:rPr>
                <w:rFonts w:hint="eastAsia" w:cs="Times New Roman"/>
                <w:color w:val="000000" w:themeColor="text1"/>
                <w:kern w:val="2"/>
                <w:sz w:val="15"/>
                <w:szCs w:val="15"/>
                <w:lang w:val="en-US" w:eastAsia="zh-CN" w:bidi="ar-SA"/>
                <w14:textFill>
                  <w14:solidFill>
                    <w14:schemeClr w14:val="tx1"/>
                  </w14:solidFill>
                </w14:textFill>
              </w:rPr>
              <w:t>8人</w:t>
            </w:r>
          </w:p>
        </w:tc>
        <w:tc>
          <w:tcPr>
            <w:tcW w:w="929" w:type="dxa"/>
            <w:vAlign w:val="center"/>
          </w:tcPr>
          <w:p>
            <w:pPr>
              <w:widowControl/>
              <w:jc w:val="right"/>
              <w:textAlignment w:val="center"/>
              <w:rPr>
                <w:rFonts w:hint="eastAsia" w:ascii="Times New Roman" w:hAnsi="Times New Roman" w:eastAsia="宋体" w:cs="Times New Roman"/>
                <w:snapToGrid w:val="0"/>
                <w:color w:val="000000" w:themeColor="text1"/>
                <w:kern w:val="2"/>
                <w:sz w:val="15"/>
                <w:szCs w:val="15"/>
                <w:lang w:val="en-US" w:eastAsia="zh-CN" w:bidi="ar-SA"/>
                <w14:textFill>
                  <w14:solidFill>
                    <w14:schemeClr w14:val="tx1"/>
                  </w14:solidFill>
                </w14:textFill>
              </w:rPr>
            </w:pPr>
            <w:r>
              <w:rPr>
                <w:rFonts w:hint="eastAsia" w:cs="Times New Roman"/>
                <w:color w:val="000000" w:themeColor="text1"/>
                <w:kern w:val="2"/>
                <w:sz w:val="15"/>
                <w:szCs w:val="15"/>
                <w:lang w:val="en-US" w:eastAsia="zh-CN" w:bidi="ar-SA"/>
                <w14:textFill>
                  <w14:solidFill>
                    <w14:schemeClr w14:val="tx1"/>
                  </w14:solidFill>
                </w14:textFill>
              </w:rPr>
              <w:t>8人</w:t>
            </w:r>
          </w:p>
        </w:tc>
        <w:tc>
          <w:tcPr>
            <w:tcW w:w="581" w:type="dxa"/>
            <w:vAlign w:val="center"/>
          </w:tcPr>
          <w:p>
            <w:pPr>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450" w:type="dxa"/>
            <w:vAlign w:val="center"/>
          </w:tcPr>
          <w:p>
            <w:pPr>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246" w:type="dxa"/>
            <w:gridSpan w:val="2"/>
            <w:vAlign w:val="center"/>
          </w:tcPr>
          <w:p>
            <w:pPr>
              <w:pStyle w:val="6"/>
              <w:spacing w:line="190" w:lineRule="exact"/>
              <w:jc w:val="center"/>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tcBorders>
              <w:bottom w:val="nil"/>
            </w:tcBorders>
            <w:vAlign w:val="center"/>
          </w:tcPr>
          <w:p>
            <w:pPr>
              <w:spacing w:before="146" w:line="208" w:lineRule="auto"/>
              <w:ind w:left="230" w:right="85" w:hanging="160"/>
              <w:jc w:val="center"/>
              <w:rPr>
                <w:rFonts w:ascii="宋体" w:hAnsi="宋体" w:eastAsia="宋体" w:cs="宋体"/>
                <w:spacing w:val="-2"/>
                <w:sz w:val="16"/>
                <w:szCs w:val="16"/>
              </w:rPr>
            </w:pPr>
            <w:r>
              <w:rPr>
                <w:rFonts w:ascii="宋体" w:hAnsi="宋体" w:eastAsia="宋体" w:cs="宋体"/>
                <w:spacing w:val="-2"/>
                <w:sz w:val="16"/>
                <w:szCs w:val="16"/>
              </w:rPr>
              <w:t>生态效</w:t>
            </w:r>
          </w:p>
          <w:p>
            <w:pPr>
              <w:spacing w:before="146" w:line="208" w:lineRule="auto"/>
              <w:ind w:left="230" w:right="85" w:hanging="160"/>
              <w:jc w:val="center"/>
              <w:rPr>
                <w:rFonts w:ascii="宋体" w:hAnsi="宋体" w:eastAsia="宋体" w:cs="宋体"/>
                <w:sz w:val="16"/>
                <w:szCs w:val="16"/>
              </w:rPr>
            </w:pPr>
            <w:r>
              <w:rPr>
                <w:rFonts w:ascii="宋体" w:hAnsi="宋体" w:eastAsia="宋体" w:cs="宋体"/>
                <w:spacing w:val="-2"/>
                <w:sz w:val="16"/>
                <w:szCs w:val="16"/>
              </w:rPr>
              <w:t>益</w:t>
            </w:r>
            <w:r>
              <w:rPr>
                <w:rFonts w:ascii="宋体" w:hAnsi="宋体" w:eastAsia="宋体" w:cs="宋体"/>
                <w:spacing w:val="-3"/>
                <w:sz w:val="16"/>
                <w:szCs w:val="16"/>
              </w:rPr>
              <w:t>指标</w:t>
            </w:r>
          </w:p>
        </w:tc>
        <w:tc>
          <w:tcPr>
            <w:tcW w:w="2696" w:type="dxa"/>
            <w:gridSpan w:val="2"/>
            <w:vAlign w:val="center"/>
          </w:tcPr>
          <w:p>
            <w:pPr>
              <w:pStyle w:val="6"/>
              <w:spacing w:line="170" w:lineRule="exact"/>
              <w:jc w:val="left"/>
              <w:rPr>
                <w:rFonts w:hint="eastAsia" w:ascii="宋体" w:hAnsi="宋体" w:eastAsia="宋体" w:cs="宋体"/>
                <w:sz w:val="16"/>
                <w:szCs w:val="16"/>
              </w:rPr>
            </w:pPr>
          </w:p>
        </w:tc>
        <w:tc>
          <w:tcPr>
            <w:tcW w:w="929" w:type="dxa"/>
            <w:vAlign w:val="center"/>
          </w:tcPr>
          <w:p>
            <w:pPr>
              <w:pStyle w:val="6"/>
              <w:spacing w:line="170" w:lineRule="exact"/>
              <w:jc w:val="center"/>
              <w:rPr>
                <w:rFonts w:hint="eastAsia" w:ascii="宋体" w:hAnsi="宋体" w:eastAsia="宋体" w:cs="宋体"/>
                <w:sz w:val="16"/>
                <w:szCs w:val="16"/>
              </w:rPr>
            </w:pPr>
          </w:p>
        </w:tc>
        <w:tc>
          <w:tcPr>
            <w:tcW w:w="929" w:type="dxa"/>
            <w:vAlign w:val="center"/>
          </w:tcPr>
          <w:p>
            <w:pPr>
              <w:pStyle w:val="6"/>
              <w:spacing w:line="170" w:lineRule="exact"/>
              <w:jc w:val="center"/>
              <w:rPr>
                <w:rFonts w:hint="eastAsia" w:ascii="宋体" w:hAnsi="宋体" w:eastAsia="宋体" w:cs="宋体"/>
                <w:sz w:val="16"/>
                <w:szCs w:val="16"/>
              </w:rPr>
            </w:pPr>
          </w:p>
        </w:tc>
        <w:tc>
          <w:tcPr>
            <w:tcW w:w="581" w:type="dxa"/>
            <w:vAlign w:val="center"/>
          </w:tcPr>
          <w:p>
            <w:pPr>
              <w:pStyle w:val="6"/>
              <w:spacing w:line="170" w:lineRule="exact"/>
              <w:jc w:val="center"/>
              <w:rPr>
                <w:rFonts w:hint="eastAsia" w:ascii="宋体" w:hAnsi="宋体" w:eastAsia="宋体" w:cs="宋体"/>
                <w:sz w:val="16"/>
                <w:szCs w:val="16"/>
              </w:rPr>
            </w:pPr>
          </w:p>
        </w:tc>
        <w:tc>
          <w:tcPr>
            <w:tcW w:w="450" w:type="dxa"/>
            <w:vAlign w:val="center"/>
          </w:tcPr>
          <w:p>
            <w:pPr>
              <w:pStyle w:val="6"/>
              <w:spacing w:line="170" w:lineRule="exact"/>
              <w:jc w:val="center"/>
              <w:rPr>
                <w:rFonts w:hint="eastAsia" w:ascii="宋体" w:hAnsi="宋体" w:eastAsia="宋体" w:cs="宋体"/>
                <w:sz w:val="16"/>
                <w:szCs w:val="16"/>
              </w:rPr>
            </w:pPr>
          </w:p>
        </w:tc>
        <w:tc>
          <w:tcPr>
            <w:tcW w:w="2246" w:type="dxa"/>
            <w:gridSpan w:val="2"/>
            <w:vAlign w:val="center"/>
          </w:tcPr>
          <w:p>
            <w:pPr>
              <w:pStyle w:val="6"/>
              <w:spacing w:line="170" w:lineRule="exact"/>
              <w:jc w:val="center"/>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416" w:type="dxa"/>
            <w:vMerge w:val="continue"/>
            <w:tcBorders>
              <w:top w:val="nil"/>
              <w:bottom w:val="nil"/>
            </w:tcBorders>
            <w:textDirection w:val="tbRlV"/>
            <w:vAlign w:val="top"/>
          </w:tcPr>
          <w:p>
            <w:pPr>
              <w:pStyle w:val="6"/>
              <w:rPr>
                <w:sz w:val="21"/>
              </w:rPr>
            </w:pPr>
          </w:p>
        </w:tc>
        <w:tc>
          <w:tcPr>
            <w:tcW w:w="428" w:type="dxa"/>
            <w:vMerge w:val="continue"/>
            <w:tcBorders>
              <w:top w:val="nil"/>
              <w:bottom w:val="nil"/>
            </w:tcBorders>
            <w:textDirection w:val="tbRlV"/>
            <w:vAlign w:val="top"/>
          </w:tcPr>
          <w:p>
            <w:pPr>
              <w:pStyle w:val="6"/>
              <w:rPr>
                <w:sz w:val="21"/>
              </w:rPr>
            </w:pPr>
          </w:p>
        </w:tc>
        <w:tc>
          <w:tcPr>
            <w:tcW w:w="744" w:type="dxa"/>
            <w:tcBorders>
              <w:bottom w:val="nil"/>
            </w:tcBorders>
            <w:vAlign w:val="center"/>
          </w:tcPr>
          <w:p>
            <w:pPr>
              <w:spacing w:before="115" w:line="219" w:lineRule="auto"/>
              <w:ind w:left="70"/>
              <w:jc w:val="center"/>
              <w:rPr>
                <w:rFonts w:ascii="宋体" w:hAnsi="宋体" w:eastAsia="宋体" w:cs="宋体"/>
                <w:sz w:val="16"/>
                <w:szCs w:val="16"/>
              </w:rPr>
            </w:pPr>
            <w:r>
              <w:rPr>
                <w:rFonts w:ascii="宋体" w:hAnsi="宋体" w:eastAsia="宋体" w:cs="宋体"/>
                <w:spacing w:val="-2"/>
                <w:sz w:val="16"/>
                <w:szCs w:val="16"/>
              </w:rPr>
              <w:t>可持续影</w:t>
            </w:r>
          </w:p>
          <w:p>
            <w:pPr>
              <w:spacing w:before="10" w:line="220" w:lineRule="auto"/>
              <w:jc w:val="center"/>
              <w:rPr>
                <w:rFonts w:ascii="宋体" w:hAnsi="宋体" w:eastAsia="宋体" w:cs="宋体"/>
                <w:sz w:val="16"/>
                <w:szCs w:val="16"/>
              </w:rPr>
            </w:pPr>
            <w:r>
              <w:rPr>
                <w:rFonts w:ascii="宋体" w:hAnsi="宋体" w:eastAsia="宋体" w:cs="宋体"/>
                <w:spacing w:val="2"/>
                <w:sz w:val="16"/>
                <w:szCs w:val="16"/>
              </w:rPr>
              <w:t>响指标</w:t>
            </w:r>
          </w:p>
        </w:tc>
        <w:tc>
          <w:tcPr>
            <w:tcW w:w="2696" w:type="dxa"/>
            <w:gridSpan w:val="2"/>
            <w:vAlign w:val="center"/>
          </w:tcPr>
          <w:p>
            <w:pPr>
              <w:pStyle w:val="6"/>
              <w:spacing w:line="198" w:lineRule="exact"/>
              <w:jc w:val="left"/>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对本行业未来可持续发展的影响</w:t>
            </w:r>
          </w:p>
        </w:tc>
        <w:tc>
          <w:tcPr>
            <w:tcW w:w="929" w:type="dxa"/>
            <w:vAlign w:val="center"/>
          </w:tcPr>
          <w:p>
            <w:pPr>
              <w:pStyle w:val="6"/>
              <w:spacing w:line="198"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持续影响</w:t>
            </w:r>
          </w:p>
        </w:tc>
        <w:tc>
          <w:tcPr>
            <w:tcW w:w="929" w:type="dxa"/>
            <w:vAlign w:val="center"/>
          </w:tcPr>
          <w:p>
            <w:pPr>
              <w:pStyle w:val="6"/>
              <w:spacing w:line="198"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有一定影响</w:t>
            </w:r>
          </w:p>
        </w:tc>
        <w:tc>
          <w:tcPr>
            <w:tcW w:w="581" w:type="dxa"/>
            <w:vAlign w:val="center"/>
          </w:tcPr>
          <w:p>
            <w:pPr>
              <w:pStyle w:val="6"/>
              <w:spacing w:line="198"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450" w:type="dxa"/>
            <w:vAlign w:val="center"/>
          </w:tcPr>
          <w:p>
            <w:pPr>
              <w:pStyle w:val="6"/>
              <w:spacing w:line="198"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246" w:type="dxa"/>
            <w:gridSpan w:val="2"/>
            <w:vAlign w:val="center"/>
          </w:tcPr>
          <w:p>
            <w:pPr>
              <w:pStyle w:val="6"/>
              <w:spacing w:line="198" w:lineRule="exact"/>
              <w:jc w:val="center"/>
              <w:rPr>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416" w:type="dxa"/>
            <w:vMerge w:val="continue"/>
            <w:tcBorders>
              <w:top w:val="nil"/>
              <w:bottom w:val="nil"/>
            </w:tcBorders>
            <w:textDirection w:val="tbRlV"/>
            <w:vAlign w:val="top"/>
          </w:tcPr>
          <w:p>
            <w:pPr>
              <w:pStyle w:val="6"/>
              <w:rPr>
                <w:sz w:val="21"/>
              </w:rPr>
            </w:pPr>
          </w:p>
        </w:tc>
        <w:tc>
          <w:tcPr>
            <w:tcW w:w="428" w:type="dxa"/>
            <w:tcBorders>
              <w:bottom w:val="nil"/>
            </w:tcBorders>
            <w:vAlign w:val="top"/>
          </w:tcPr>
          <w:p>
            <w:pPr>
              <w:spacing w:before="136" w:line="208" w:lineRule="auto"/>
              <w:ind w:left="11"/>
              <w:rPr>
                <w:rFonts w:ascii="宋体" w:hAnsi="宋体" w:eastAsia="宋体" w:cs="宋体"/>
                <w:sz w:val="16"/>
                <w:szCs w:val="16"/>
              </w:rPr>
            </w:pPr>
            <w:r>
              <w:rPr>
                <w:rFonts w:ascii="宋体" w:hAnsi="宋体" w:eastAsia="宋体" w:cs="宋体"/>
                <w:spacing w:val="-2"/>
                <w:sz w:val="16"/>
                <w:szCs w:val="16"/>
              </w:rPr>
              <w:t>满意</w:t>
            </w:r>
          </w:p>
          <w:p>
            <w:pPr>
              <w:spacing w:line="220" w:lineRule="auto"/>
              <w:ind w:left="11"/>
              <w:rPr>
                <w:rFonts w:ascii="宋体" w:hAnsi="宋体" w:eastAsia="宋体" w:cs="宋体"/>
                <w:sz w:val="16"/>
                <w:szCs w:val="16"/>
              </w:rPr>
            </w:pPr>
            <w:r>
              <w:rPr>
                <w:rFonts w:ascii="宋体" w:hAnsi="宋体" w:eastAsia="宋体" w:cs="宋体"/>
                <w:spacing w:val="-2"/>
                <w:sz w:val="16"/>
                <w:szCs w:val="16"/>
              </w:rPr>
              <w:t>度指</w:t>
            </w:r>
          </w:p>
          <w:p>
            <w:pPr>
              <w:spacing w:before="9" w:line="220" w:lineRule="auto"/>
              <w:ind w:left="90"/>
              <w:rPr>
                <w:rFonts w:ascii="宋体" w:hAnsi="宋体" w:eastAsia="宋体" w:cs="宋体"/>
                <w:sz w:val="16"/>
                <w:szCs w:val="16"/>
              </w:rPr>
            </w:pPr>
            <w:r>
              <w:rPr>
                <w:rFonts w:ascii="宋体" w:hAnsi="宋体" w:eastAsia="宋体" w:cs="宋体"/>
                <w:sz w:val="16"/>
                <w:szCs w:val="16"/>
              </w:rPr>
              <w:t>标</w:t>
            </w:r>
          </w:p>
        </w:tc>
        <w:tc>
          <w:tcPr>
            <w:tcW w:w="744" w:type="dxa"/>
            <w:tcBorders>
              <w:bottom w:val="nil"/>
            </w:tcBorders>
            <w:vAlign w:val="center"/>
          </w:tcPr>
          <w:p>
            <w:pPr>
              <w:spacing w:before="36" w:line="219" w:lineRule="auto"/>
              <w:ind w:left="70"/>
              <w:jc w:val="center"/>
              <w:rPr>
                <w:rFonts w:ascii="宋体" w:hAnsi="宋体" w:eastAsia="宋体" w:cs="宋体"/>
                <w:sz w:val="16"/>
                <w:szCs w:val="16"/>
              </w:rPr>
            </w:pPr>
            <w:r>
              <w:rPr>
                <w:rFonts w:ascii="宋体" w:hAnsi="宋体" w:eastAsia="宋体" w:cs="宋体"/>
                <w:spacing w:val="-2"/>
                <w:sz w:val="16"/>
                <w:szCs w:val="16"/>
              </w:rPr>
              <w:t>服务对象</w:t>
            </w:r>
          </w:p>
          <w:p>
            <w:pPr>
              <w:spacing w:before="9" w:line="197" w:lineRule="auto"/>
              <w:ind w:left="70"/>
              <w:jc w:val="center"/>
              <w:rPr>
                <w:rFonts w:ascii="宋体" w:hAnsi="宋体" w:eastAsia="宋体" w:cs="宋体"/>
                <w:sz w:val="16"/>
                <w:szCs w:val="16"/>
              </w:rPr>
            </w:pPr>
            <w:r>
              <w:rPr>
                <w:rFonts w:ascii="宋体" w:hAnsi="宋体" w:eastAsia="宋体" w:cs="宋体"/>
                <w:spacing w:val="-2"/>
                <w:sz w:val="16"/>
                <w:szCs w:val="16"/>
              </w:rPr>
              <w:t>满意度指</w:t>
            </w:r>
          </w:p>
          <w:p>
            <w:pPr>
              <w:spacing w:line="211" w:lineRule="auto"/>
              <w:ind w:left="310"/>
              <w:jc w:val="center"/>
              <w:rPr>
                <w:rFonts w:ascii="宋体" w:hAnsi="宋体" w:eastAsia="宋体" w:cs="宋体"/>
                <w:sz w:val="16"/>
                <w:szCs w:val="16"/>
              </w:rPr>
            </w:pPr>
            <w:r>
              <w:rPr>
                <w:rFonts w:ascii="宋体" w:hAnsi="宋体" w:eastAsia="宋体" w:cs="宋体"/>
                <w:sz w:val="16"/>
                <w:szCs w:val="16"/>
              </w:rPr>
              <w:t>标</w:t>
            </w:r>
          </w:p>
        </w:tc>
        <w:tc>
          <w:tcPr>
            <w:tcW w:w="2696" w:type="dxa"/>
            <w:gridSpan w:val="2"/>
            <w:vAlign w:val="center"/>
          </w:tcPr>
          <w:p>
            <w:pPr>
              <w:widowControl/>
              <w:spacing w:line="180" w:lineRule="exact"/>
              <w:jc w:val="left"/>
              <w:textAlignment w:val="center"/>
              <w:rPr>
                <w:rFonts w:hint="eastAsia" w:ascii="宋体" w:hAnsi="宋体" w:eastAsia="宋体" w:cs="宋体"/>
                <w:snapToGrid w:val="0"/>
                <w:color w:val="000000" w:themeColor="text1"/>
                <w:kern w:val="0"/>
                <w:sz w:val="16"/>
                <w:szCs w:val="16"/>
                <w:lang w:val="en-US" w:eastAsia="en-US" w:bidi="ar-SA"/>
                <w14:textFill>
                  <w14:solidFill>
                    <w14:schemeClr w14:val="tx1"/>
                  </w14:solidFill>
                </w14:textFill>
              </w:rPr>
            </w:pPr>
            <w:r>
              <w:rPr>
                <w:rStyle w:val="7"/>
                <w:rFonts w:hint="eastAsia" w:ascii="宋体" w:hAnsi="宋体" w:eastAsia="宋体" w:cs="宋体"/>
                <w:color w:val="000000" w:themeColor="text1"/>
                <w:sz w:val="16"/>
                <w:szCs w:val="16"/>
                <w:lang w:val="en-US" w:eastAsia="zh-CN" w:bidi="ar"/>
                <w14:textFill>
                  <w14:solidFill>
                    <w14:schemeClr w14:val="tx1"/>
                  </w14:solidFill>
                </w14:textFill>
              </w:rPr>
              <w:t>企业</w:t>
            </w:r>
            <w:r>
              <w:rPr>
                <w:rStyle w:val="7"/>
                <w:rFonts w:hint="eastAsia" w:ascii="宋体" w:hAnsi="宋体" w:eastAsia="宋体" w:cs="宋体"/>
                <w:color w:val="000000" w:themeColor="text1"/>
                <w:sz w:val="16"/>
                <w:szCs w:val="16"/>
                <w:lang w:bidi="ar"/>
                <w14:textFill>
                  <w14:solidFill>
                    <w14:schemeClr w14:val="tx1"/>
                  </w14:solidFill>
                </w14:textFill>
              </w:rPr>
              <w:t>满意度</w:t>
            </w:r>
          </w:p>
        </w:tc>
        <w:tc>
          <w:tcPr>
            <w:tcW w:w="929" w:type="dxa"/>
            <w:vAlign w:val="center"/>
          </w:tcPr>
          <w:p>
            <w:pPr>
              <w:widowControl/>
              <w:spacing w:line="180" w:lineRule="exact"/>
              <w:jc w:val="center"/>
              <w:textAlignment w:val="center"/>
              <w:rPr>
                <w:rFonts w:hint="eastAsia" w:ascii="宋体" w:hAnsi="宋体" w:eastAsia="宋体" w:cs="宋体"/>
                <w:snapToGrid w:val="0"/>
                <w:color w:val="000000" w:themeColor="text1"/>
                <w:kern w:val="0"/>
                <w:sz w:val="16"/>
                <w:szCs w:val="16"/>
                <w:lang w:val="en-US" w:eastAsia="en-US" w:bidi="ar-SA"/>
                <w14:textFill>
                  <w14:solidFill>
                    <w14:schemeClr w14:val="tx1"/>
                  </w14:solidFill>
                </w14:textFill>
              </w:rPr>
            </w:pPr>
            <w:r>
              <w:rPr>
                <w:rFonts w:hint="eastAsia" w:ascii="宋体" w:hAnsi="宋体" w:eastAsia="宋体" w:cs="宋体"/>
                <w:color w:val="000000" w:themeColor="text1"/>
                <w:sz w:val="16"/>
                <w:szCs w:val="16"/>
                <w:lang w:val="en-US" w:eastAsia="zh-CN" w:bidi="ar"/>
                <w14:textFill>
                  <w14:solidFill>
                    <w14:schemeClr w14:val="tx1"/>
                  </w14:solidFill>
                </w14:textFill>
              </w:rPr>
              <w:t>95</w:t>
            </w:r>
            <w:r>
              <w:rPr>
                <w:rFonts w:hint="eastAsia" w:ascii="宋体" w:hAnsi="宋体" w:eastAsia="宋体" w:cs="宋体"/>
                <w:color w:val="000000" w:themeColor="text1"/>
                <w:sz w:val="16"/>
                <w:szCs w:val="16"/>
                <w:lang w:bidi="ar"/>
                <w14:textFill>
                  <w14:solidFill>
                    <w14:schemeClr w14:val="tx1"/>
                  </w14:solidFill>
                </w14:textFill>
              </w:rPr>
              <w:t>%</w:t>
            </w:r>
          </w:p>
        </w:tc>
        <w:tc>
          <w:tcPr>
            <w:tcW w:w="929" w:type="dxa"/>
            <w:vAlign w:val="center"/>
          </w:tcPr>
          <w:p>
            <w:pPr>
              <w:widowControl/>
              <w:spacing w:line="180" w:lineRule="exact"/>
              <w:jc w:val="center"/>
              <w:textAlignment w:val="center"/>
              <w:rPr>
                <w:rFonts w:hint="eastAsia" w:ascii="宋体" w:hAnsi="宋体" w:eastAsia="宋体" w:cs="宋体"/>
                <w:snapToGrid w:val="0"/>
                <w:color w:val="000000" w:themeColor="text1"/>
                <w:kern w:val="0"/>
                <w:sz w:val="16"/>
                <w:szCs w:val="16"/>
                <w:lang w:val="en-US" w:eastAsia="en-US" w:bidi="ar-SA"/>
                <w14:textFill>
                  <w14:solidFill>
                    <w14:schemeClr w14:val="tx1"/>
                  </w14:solidFill>
                </w14:textFill>
              </w:rPr>
            </w:pPr>
            <w:r>
              <w:rPr>
                <w:rFonts w:hint="eastAsia" w:ascii="宋体" w:hAnsi="宋体" w:eastAsia="宋体" w:cs="宋体"/>
                <w:color w:val="000000" w:themeColor="text1"/>
                <w:sz w:val="16"/>
                <w:szCs w:val="16"/>
                <w:lang w:val="en-US" w:eastAsia="zh-CN" w:bidi="ar"/>
                <w14:textFill>
                  <w14:solidFill>
                    <w14:schemeClr w14:val="tx1"/>
                  </w14:solidFill>
                </w14:textFill>
              </w:rPr>
              <w:t>95</w:t>
            </w:r>
            <w:r>
              <w:rPr>
                <w:rFonts w:hint="eastAsia" w:ascii="宋体" w:hAnsi="宋体" w:eastAsia="宋体" w:cs="宋体"/>
                <w:color w:val="000000" w:themeColor="text1"/>
                <w:sz w:val="16"/>
                <w:szCs w:val="16"/>
                <w:lang w:bidi="ar"/>
                <w14:textFill>
                  <w14:solidFill>
                    <w14:schemeClr w14:val="tx1"/>
                  </w14:solidFill>
                </w14:textFill>
              </w:rPr>
              <w:t>%</w:t>
            </w:r>
          </w:p>
        </w:tc>
        <w:tc>
          <w:tcPr>
            <w:tcW w:w="581"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450" w:type="dxa"/>
            <w:vAlign w:val="center"/>
          </w:tcPr>
          <w:p>
            <w:pPr>
              <w:pStyle w:val="6"/>
              <w:spacing w:line="19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246" w:type="dxa"/>
            <w:gridSpan w:val="2"/>
            <w:vAlign w:val="center"/>
          </w:tcPr>
          <w:p>
            <w:pPr>
              <w:pStyle w:val="6"/>
              <w:spacing w:line="190" w:lineRule="exact"/>
              <w:jc w:val="center"/>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142" w:type="dxa"/>
            <w:gridSpan w:val="7"/>
            <w:vAlign w:val="center"/>
          </w:tcPr>
          <w:p>
            <w:pPr>
              <w:spacing w:before="47" w:line="211" w:lineRule="auto"/>
              <w:ind w:left="2864"/>
              <w:jc w:val="center"/>
              <w:rPr>
                <w:rFonts w:ascii="宋体" w:hAnsi="宋体" w:eastAsia="宋体" w:cs="宋体"/>
                <w:sz w:val="16"/>
                <w:szCs w:val="16"/>
              </w:rPr>
            </w:pPr>
            <w:r>
              <w:rPr>
                <w:rFonts w:ascii="宋体" w:hAnsi="宋体" w:eastAsia="宋体" w:cs="宋体"/>
                <w:spacing w:val="-3"/>
                <w:sz w:val="16"/>
                <w:szCs w:val="16"/>
              </w:rPr>
              <w:t>总分</w:t>
            </w:r>
          </w:p>
        </w:tc>
        <w:tc>
          <w:tcPr>
            <w:tcW w:w="581" w:type="dxa"/>
            <w:vAlign w:val="center"/>
          </w:tcPr>
          <w:p>
            <w:pPr>
              <w:spacing w:before="87" w:line="165" w:lineRule="auto"/>
              <w:ind w:left="157"/>
              <w:jc w:val="center"/>
              <w:rPr>
                <w:rFonts w:ascii="宋体" w:hAnsi="宋体" w:eastAsia="宋体" w:cs="宋体"/>
                <w:sz w:val="16"/>
                <w:szCs w:val="16"/>
              </w:rPr>
            </w:pPr>
            <w:r>
              <w:rPr>
                <w:rFonts w:ascii="宋体" w:hAnsi="宋体" w:eastAsia="宋体" w:cs="宋体"/>
                <w:spacing w:val="-5"/>
                <w:sz w:val="16"/>
                <w:szCs w:val="16"/>
              </w:rPr>
              <w:t>100</w:t>
            </w:r>
          </w:p>
        </w:tc>
        <w:tc>
          <w:tcPr>
            <w:tcW w:w="450" w:type="dxa"/>
            <w:vAlign w:val="center"/>
          </w:tcPr>
          <w:p>
            <w:pPr>
              <w:pStyle w:val="6"/>
              <w:spacing w:line="230" w:lineRule="exact"/>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2246" w:type="dxa"/>
            <w:gridSpan w:val="2"/>
            <w:vAlign w:val="center"/>
          </w:tcPr>
          <w:p>
            <w:pPr>
              <w:pStyle w:val="6"/>
              <w:spacing w:line="230" w:lineRule="exact"/>
              <w:jc w:val="center"/>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1588" w:type="dxa"/>
            <w:gridSpan w:val="3"/>
            <w:vAlign w:val="top"/>
          </w:tcPr>
          <w:p>
            <w:pPr>
              <w:spacing w:before="106" w:line="219" w:lineRule="auto"/>
              <w:ind w:left="604"/>
              <w:rPr>
                <w:rFonts w:ascii="宋体" w:hAnsi="宋体" w:eastAsia="宋体" w:cs="宋体"/>
                <w:sz w:val="16"/>
                <w:szCs w:val="16"/>
              </w:rPr>
            </w:pPr>
            <w:r>
              <w:rPr>
                <w:rFonts w:ascii="宋体" w:hAnsi="宋体" w:eastAsia="宋体" w:cs="宋体"/>
                <w:spacing w:val="8"/>
                <w:sz w:val="16"/>
                <w:szCs w:val="16"/>
              </w:rPr>
              <w:t>说明</w:t>
            </w:r>
          </w:p>
        </w:tc>
        <w:tc>
          <w:tcPr>
            <w:tcW w:w="7831" w:type="dxa"/>
            <w:gridSpan w:val="8"/>
            <w:vAlign w:val="center"/>
          </w:tcPr>
          <w:p>
            <w:pPr>
              <w:spacing w:before="16" w:line="185" w:lineRule="auto"/>
              <w:ind w:left="11"/>
              <w:jc w:val="both"/>
              <w:rPr>
                <w:rFonts w:hint="eastAsia" w:ascii="宋体" w:hAnsi="宋体" w:eastAsia="宋体" w:cs="宋体"/>
                <w:sz w:val="17"/>
                <w:szCs w:val="17"/>
                <w:lang w:eastAsia="zh-CN"/>
              </w:rPr>
            </w:pPr>
            <w:r>
              <w:rPr>
                <w:rFonts w:hint="eastAsia" w:ascii="宋体" w:hAnsi="宋体" w:eastAsia="宋体" w:cs="宋体"/>
                <w:spacing w:val="-4"/>
                <w:sz w:val="16"/>
                <w:szCs w:val="16"/>
                <w:lang w:val="en-US" w:eastAsia="zh-CN"/>
              </w:rPr>
              <w:t>无</w:t>
            </w:r>
          </w:p>
        </w:tc>
      </w:tr>
    </w:tbl>
    <w:p>
      <w:pPr>
        <w:keepNext w:val="0"/>
        <w:keepLines w:val="0"/>
        <w:pageBreakBefore w:val="0"/>
        <w:widowControl/>
        <w:kinsoku w:val="0"/>
        <w:wordWrap/>
        <w:overflowPunct/>
        <w:topLinePunct w:val="0"/>
        <w:autoSpaceDE w:val="0"/>
        <w:autoSpaceDN w:val="0"/>
        <w:bidi w:val="0"/>
        <w:adjustRightInd w:val="0"/>
        <w:snapToGrid w:val="0"/>
        <w:spacing w:line="219" w:lineRule="auto"/>
        <w:ind w:left="0" w:right="0"/>
        <w:textAlignment w:val="baseline"/>
        <w:rPr>
          <w:rFonts w:ascii="宋体" w:hAnsi="宋体" w:eastAsia="宋体" w:cs="宋体"/>
          <w:sz w:val="16"/>
          <w:szCs w:val="16"/>
        </w:rPr>
      </w:pPr>
      <w:r>
        <w:rPr>
          <w:rFonts w:ascii="宋体" w:hAnsi="宋体" w:eastAsia="宋体" w:cs="宋体"/>
          <w:sz w:val="16"/>
          <w:szCs w:val="16"/>
        </w:rPr>
        <w:t>注：1.该表由中央主管部门填写，</w:t>
      </w:r>
    </w:p>
    <w:p>
      <w:pPr>
        <w:keepNext w:val="0"/>
        <w:keepLines w:val="0"/>
        <w:pageBreakBefore w:val="0"/>
        <w:widowControl/>
        <w:kinsoku w:val="0"/>
        <w:wordWrap/>
        <w:overflowPunct/>
        <w:topLinePunct w:val="0"/>
        <w:autoSpaceDE w:val="0"/>
        <w:autoSpaceDN w:val="0"/>
        <w:bidi w:val="0"/>
        <w:adjustRightInd w:val="0"/>
        <w:snapToGrid w:val="0"/>
        <w:spacing w:line="219" w:lineRule="auto"/>
        <w:ind w:left="0" w:right="0"/>
        <w:textAlignment w:val="baseline"/>
        <w:rPr>
          <w:rFonts w:ascii="宋体" w:hAnsi="宋体" w:eastAsia="宋体" w:cs="宋体"/>
          <w:sz w:val="16"/>
          <w:szCs w:val="16"/>
        </w:rPr>
      </w:pPr>
      <w:r>
        <w:rPr>
          <w:rFonts w:ascii="宋体" w:hAnsi="宋体" w:eastAsia="宋体" w:cs="宋体"/>
          <w:spacing w:val="-6"/>
          <w:sz w:val="16"/>
          <w:szCs w:val="16"/>
        </w:rPr>
        <w:t>2.其他资金包括与中央财政资金、地方财政资金共同投入的自有</w:t>
      </w:r>
      <w:r>
        <w:rPr>
          <w:rFonts w:ascii="宋体" w:hAnsi="宋体" w:eastAsia="宋体" w:cs="宋体"/>
          <w:spacing w:val="-7"/>
          <w:sz w:val="16"/>
          <w:szCs w:val="16"/>
        </w:rPr>
        <w:t>资金、社会资金，以及以前年度的结转结余资金等。</w:t>
      </w:r>
    </w:p>
    <w:p>
      <w:pPr>
        <w:keepNext w:val="0"/>
        <w:keepLines w:val="0"/>
        <w:pageBreakBefore w:val="0"/>
        <w:widowControl/>
        <w:kinsoku w:val="0"/>
        <w:wordWrap/>
        <w:overflowPunct/>
        <w:topLinePunct w:val="0"/>
        <w:autoSpaceDE w:val="0"/>
        <w:autoSpaceDN w:val="0"/>
        <w:bidi w:val="0"/>
        <w:adjustRightInd w:val="0"/>
        <w:snapToGrid w:val="0"/>
        <w:spacing w:line="208" w:lineRule="auto"/>
        <w:ind w:left="0" w:right="0"/>
        <w:textAlignment w:val="baseline"/>
        <w:rPr>
          <w:rFonts w:ascii="宋体" w:hAnsi="宋体" w:eastAsia="宋体" w:cs="宋体"/>
          <w:sz w:val="16"/>
          <w:szCs w:val="16"/>
        </w:rPr>
      </w:pPr>
      <w:r>
        <w:rPr>
          <w:rFonts w:ascii="宋体" w:hAnsi="宋体" w:eastAsia="宋体" w:cs="宋体"/>
          <w:spacing w:val="-7"/>
          <w:sz w:val="16"/>
          <w:szCs w:val="16"/>
        </w:rPr>
        <w:t>3.资金管理情况需汇总反映各级政府的资金管理情况，对违反预算管理规定行为的，原则上每发现1例扣0.5分，扣完</w:t>
      </w:r>
      <w:r>
        <w:rPr>
          <w:rFonts w:ascii="宋体" w:hAnsi="宋体" w:eastAsia="宋体" w:cs="宋体"/>
          <w:spacing w:val="-8"/>
          <w:sz w:val="16"/>
          <w:szCs w:val="16"/>
        </w:rPr>
        <w:t>为止。</w:t>
      </w:r>
    </w:p>
    <w:p>
      <w:pPr>
        <w:keepNext w:val="0"/>
        <w:keepLines w:val="0"/>
        <w:pageBreakBefore w:val="0"/>
        <w:widowControl/>
        <w:kinsoku w:val="0"/>
        <w:wordWrap/>
        <w:overflowPunct/>
        <w:topLinePunct w:val="0"/>
        <w:autoSpaceDE w:val="0"/>
        <w:autoSpaceDN w:val="0"/>
        <w:bidi w:val="0"/>
        <w:adjustRightInd w:val="0"/>
        <w:snapToGrid w:val="0"/>
        <w:spacing w:line="213" w:lineRule="auto"/>
        <w:ind w:left="0" w:right="0" w:firstLine="270"/>
        <w:textAlignment w:val="baseline"/>
        <w:rPr>
          <w:rFonts w:ascii="宋体" w:hAnsi="宋体" w:eastAsia="宋体" w:cs="宋体"/>
          <w:sz w:val="16"/>
          <w:szCs w:val="16"/>
        </w:rPr>
      </w:pPr>
      <w:r>
        <w:rPr>
          <w:rFonts w:ascii="宋体" w:hAnsi="宋体" w:eastAsia="宋体" w:cs="宋体"/>
          <w:spacing w:val="-5"/>
          <w:sz w:val="16"/>
          <w:szCs w:val="16"/>
        </w:rPr>
        <w:t>4. 专项转移支付无需填写“支出责任展行情况”项，相关分值(5分)分排到“分</w:t>
      </w:r>
      <w:r>
        <w:rPr>
          <w:rFonts w:ascii="宋体" w:hAnsi="宋体" w:eastAsia="宋体" w:cs="宋体"/>
          <w:spacing w:val="-6"/>
          <w:sz w:val="16"/>
          <w:szCs w:val="16"/>
        </w:rPr>
        <w:t>配科学性”、“下达及时性”、“拨付合规性”、</w:t>
      </w:r>
      <w:r>
        <w:rPr>
          <w:rFonts w:ascii="宋体" w:hAnsi="宋体" w:eastAsia="宋体" w:cs="宋体"/>
          <w:sz w:val="16"/>
          <w:szCs w:val="16"/>
        </w:rPr>
        <w:t xml:space="preserve"> </w:t>
      </w:r>
      <w:r>
        <w:rPr>
          <w:rFonts w:ascii="宋体" w:hAnsi="宋体" w:eastAsia="宋体" w:cs="宋体"/>
          <w:spacing w:val="-9"/>
          <w:sz w:val="16"/>
          <w:szCs w:val="16"/>
        </w:rPr>
        <w:t>“使用规范性”和“政策目标实现情况”等5项上。</w:t>
      </w:r>
    </w:p>
    <w:p>
      <w:pPr>
        <w:keepNext w:val="0"/>
        <w:keepLines w:val="0"/>
        <w:pageBreakBefore w:val="0"/>
        <w:widowControl/>
        <w:kinsoku w:val="0"/>
        <w:wordWrap/>
        <w:overflowPunct/>
        <w:topLinePunct w:val="0"/>
        <w:autoSpaceDE w:val="0"/>
        <w:autoSpaceDN w:val="0"/>
        <w:bidi w:val="0"/>
        <w:adjustRightInd w:val="0"/>
        <w:snapToGrid w:val="0"/>
        <w:spacing w:line="228" w:lineRule="auto"/>
        <w:ind w:left="0" w:right="0" w:firstLine="260"/>
        <w:textAlignment w:val="baseline"/>
        <w:rPr>
          <w:rFonts w:ascii="宋体" w:hAnsi="宋体" w:eastAsia="宋体" w:cs="宋体"/>
          <w:sz w:val="16"/>
          <w:szCs w:val="16"/>
        </w:rPr>
      </w:pPr>
      <w:r>
        <w:rPr>
          <w:rFonts w:ascii="宋体" w:hAnsi="宋体" w:eastAsia="宋体" w:cs="宋体"/>
          <w:spacing w:val="-8"/>
          <w:sz w:val="16"/>
          <w:szCs w:val="16"/>
        </w:rPr>
        <w:t>5.</w:t>
      </w:r>
      <w:r>
        <w:rPr>
          <w:rFonts w:ascii="宋体" w:hAnsi="宋体" w:eastAsia="宋体" w:cs="宋体"/>
          <w:spacing w:val="-21"/>
          <w:sz w:val="16"/>
          <w:szCs w:val="16"/>
        </w:rPr>
        <w:t xml:space="preserve"> </w:t>
      </w:r>
      <w:r>
        <w:rPr>
          <w:rFonts w:ascii="宋体" w:hAnsi="宋体" w:eastAsia="宋体" w:cs="宋体"/>
          <w:spacing w:val="-8"/>
          <w:sz w:val="16"/>
          <w:szCs w:val="16"/>
        </w:rPr>
        <w:t>中央主管部门商财政部主管司局确定各项绩效指标分值权里，并根据全年实际完成情况填写得分，各项指标得分加总形成该转移支</w:t>
      </w:r>
      <w:r>
        <w:rPr>
          <w:rFonts w:ascii="宋体" w:hAnsi="宋体" w:eastAsia="宋体" w:cs="宋体"/>
          <w:sz w:val="16"/>
          <w:szCs w:val="16"/>
        </w:rPr>
        <w:t xml:space="preserve"> </w:t>
      </w:r>
      <w:r>
        <w:rPr>
          <w:rFonts w:ascii="宋体" w:hAnsi="宋体" w:eastAsia="宋体" w:cs="宋体"/>
          <w:spacing w:val="-7"/>
          <w:sz w:val="16"/>
          <w:szCs w:val="16"/>
        </w:rPr>
        <w:t>付绩效自评总分，原则上，</w:t>
      </w:r>
      <w:r>
        <w:rPr>
          <w:rFonts w:ascii="宋体" w:hAnsi="宋体" w:eastAsia="宋体" w:cs="宋体"/>
          <w:spacing w:val="40"/>
          <w:sz w:val="16"/>
          <w:szCs w:val="16"/>
        </w:rPr>
        <w:t xml:space="preserve"> </w:t>
      </w:r>
      <w:r>
        <w:rPr>
          <w:rFonts w:ascii="宋体" w:hAnsi="宋体" w:eastAsia="宋体" w:cs="宋体"/>
          <w:spacing w:val="-7"/>
          <w:sz w:val="16"/>
          <w:szCs w:val="16"/>
        </w:rPr>
        <w:t>一级指标分值设置为；资金投入情况10</w:t>
      </w:r>
      <w:r>
        <w:rPr>
          <w:rFonts w:ascii="宋体" w:hAnsi="宋体" w:eastAsia="宋体" w:cs="宋体"/>
          <w:spacing w:val="-8"/>
          <w:sz w:val="16"/>
          <w:szCs w:val="16"/>
        </w:rPr>
        <w:t>分、资金管理情况40分、产出指标30分、效益指标15分、满意度指标5</w:t>
      </w:r>
      <w:r>
        <w:rPr>
          <w:rFonts w:ascii="宋体" w:hAnsi="宋体" w:eastAsia="宋体" w:cs="宋体"/>
          <w:sz w:val="16"/>
          <w:szCs w:val="16"/>
        </w:rPr>
        <w:t xml:space="preserve"> </w:t>
      </w:r>
      <w:r>
        <w:rPr>
          <w:rFonts w:ascii="宋体" w:hAnsi="宋体" w:eastAsia="宋体" w:cs="宋体"/>
          <w:spacing w:val="-3"/>
          <w:sz w:val="16"/>
          <w:szCs w:val="16"/>
        </w:rPr>
        <w:t>分。如有特殊情况，除资金投入情况、资金管理情况外，其他指标分值权重可适当调整(</w:t>
      </w:r>
      <w:r>
        <w:rPr>
          <w:rFonts w:ascii="宋体" w:hAnsi="宋体" w:eastAsia="宋体" w:cs="宋体"/>
          <w:spacing w:val="-4"/>
          <w:sz w:val="16"/>
          <w:szCs w:val="16"/>
        </w:rPr>
        <w:t>总分应为100分)。巡视、审计和财会监督中发</w:t>
      </w:r>
      <w:r>
        <w:rPr>
          <w:rFonts w:ascii="宋体" w:hAnsi="宋体" w:eastAsia="宋体" w:cs="宋体"/>
          <w:sz w:val="16"/>
          <w:szCs w:val="16"/>
        </w:rPr>
        <w:t xml:space="preserve"> </w:t>
      </w:r>
      <w:r>
        <w:rPr>
          <w:rFonts w:ascii="宋体" w:hAnsi="宋体" w:eastAsia="宋体" w:cs="宋体"/>
          <w:spacing w:val="-7"/>
          <w:sz w:val="16"/>
          <w:szCs w:val="16"/>
        </w:rPr>
        <w:t>现问题的应酌情扣分。</w:t>
      </w:r>
    </w:p>
    <w:sectPr>
      <w:footerReference r:id="rId5" w:type="default"/>
      <w:pgSz w:w="12060" w:h="16950"/>
      <w:pgMar w:top="1276" w:right="1464" w:bottom="400" w:left="136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Tg2MjFlNTY4YzU4YjU2NWU5ZmY3MDcxMzZiYTFhMGUifQ=="/>
  </w:docVars>
  <w:rsids>
    <w:rsidRoot w:val="00000000"/>
    <w:rsid w:val="005B65AD"/>
    <w:rsid w:val="035F1129"/>
    <w:rsid w:val="09CB6CD4"/>
    <w:rsid w:val="0A012799"/>
    <w:rsid w:val="0FB7104D"/>
    <w:rsid w:val="2A146173"/>
    <w:rsid w:val="42477338"/>
    <w:rsid w:val="4B745794"/>
    <w:rsid w:val="4C3B4A2D"/>
    <w:rsid w:val="72C542DD"/>
    <w:rsid w:val="7D4879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9"/>
      <w:szCs w:val="29"/>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15"/>
      <w:szCs w:val="15"/>
      <w:lang w:val="en-US" w:eastAsia="en-US" w:bidi="ar-SA"/>
    </w:rPr>
  </w:style>
  <w:style w:type="character" w:customStyle="1" w:styleId="7">
    <w:name w:val="font21"/>
    <w:basedOn w:val="4"/>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1381</Words>
  <Characters>1521</Characters>
  <TotalTime>6</TotalTime>
  <ScaleCrop>false</ScaleCrop>
  <LinksUpToDate>false</LinksUpToDate>
  <CharactersWithSpaces>1530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2024-05-27T11:45:00Z</dcterms:created>
  <dc:creator>dell</dc:creator>
  <cp:lastModifiedBy>冯惠</cp:lastModifiedBy>
  <cp:lastPrinted>2024-05-30T06:58:08Z</cp:lastPrinted>
  <dcterms:modified xsi:type="dcterms:W3CDTF">2024-05-30T07:17:27Z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2024-05-27T11:45:31Z</vt:filetime>
  </property>
  <property fmtid="{D5CDD505-2E9C-101B-9397-08002B2CF9AE}" pid="4" name="UsrData">
    <vt:lpwstr>665401d53c20970020784f42wl</vt:lpwstr>
  </property>
  <property fmtid="{D5CDD505-2E9C-101B-9397-08002B2CF9AE}" pid="5" name="KSOProductBuildVer">
    <vt:lpwstr>2052-12.1.0.16929</vt:lpwstr>
  </property>
  <property fmtid="{D5CDD505-2E9C-101B-9397-08002B2CF9AE}" pid="6" name="ICV">
    <vt:lpwstr>9056BD18299341F3AC4FCACC818D575E_12</vt:lpwstr>
  </property>
</Properties>
</file>